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DC1F3" w14:textId="77777777" w:rsidR="00B65C7B" w:rsidRDefault="00B65C7B"/>
    <w:p w14:paraId="7E862DB6" w14:textId="77777777" w:rsidR="00B65C7B" w:rsidRDefault="00000000">
      <w:pPr>
        <w:jc w:val="center"/>
        <w:rPr>
          <w:rFonts w:ascii="BankGothic Md BT" w:hAnsi="BankGothic Md BT" w:cs="BankGothic Md BT" w:hint="eastAsia"/>
          <w:sz w:val="84"/>
          <w:szCs w:val="84"/>
        </w:rPr>
      </w:pPr>
      <w:r>
        <w:rPr>
          <w:rFonts w:ascii="BankGothic Md BT" w:hAnsi="BankGothic Md BT" w:cs="BankGothic Md BT"/>
          <w:sz w:val="84"/>
          <w:szCs w:val="84"/>
        </w:rPr>
        <w:t>STROBE-S-2000</w:t>
      </w:r>
    </w:p>
    <w:p w14:paraId="7C94A649" w14:textId="77777777" w:rsidR="00B65C7B" w:rsidRDefault="00B65C7B"/>
    <w:p w14:paraId="6DBC326E" w14:textId="77777777" w:rsidR="00B65C7B" w:rsidRDefault="00000000">
      <w:pPr>
        <w:jc w:val="center"/>
      </w:pPr>
      <w:r>
        <w:rPr>
          <w:noProof/>
        </w:rPr>
        <w:drawing>
          <wp:inline distT="0" distB="0" distL="114300" distR="114300" wp14:anchorId="6A9A0324" wp14:editId="31775ED6">
            <wp:extent cx="5572125" cy="5078095"/>
            <wp:effectExtent l="0" t="0" r="9525" b="825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8"/>
                    <a:stretch>
                      <a:fillRect/>
                    </a:stretch>
                  </pic:blipFill>
                  <pic:spPr>
                    <a:xfrm>
                      <a:off x="0" y="0"/>
                      <a:ext cx="5572125" cy="5078095"/>
                    </a:xfrm>
                    <a:prstGeom prst="rect">
                      <a:avLst/>
                    </a:prstGeom>
                    <a:noFill/>
                    <a:ln>
                      <a:noFill/>
                    </a:ln>
                  </pic:spPr>
                </pic:pic>
              </a:graphicData>
            </a:graphic>
          </wp:inline>
        </w:drawing>
      </w:r>
    </w:p>
    <w:p w14:paraId="67E7A629" w14:textId="77777777" w:rsidR="00B65C7B" w:rsidRDefault="00B65C7B"/>
    <w:p w14:paraId="3CDE6B01" w14:textId="77777777" w:rsidR="00B65C7B" w:rsidRDefault="00000000">
      <w:pPr>
        <w:tabs>
          <w:tab w:val="center" w:pos="5233"/>
        </w:tabs>
        <w:jc w:val="left"/>
        <w:rPr>
          <w:sz w:val="72"/>
          <w:szCs w:val="72"/>
        </w:rPr>
      </w:pPr>
      <w:r>
        <w:rPr>
          <w:rFonts w:hint="eastAsia"/>
        </w:rPr>
        <w:tab/>
      </w:r>
      <w:r>
        <w:rPr>
          <w:rFonts w:hint="eastAsia"/>
          <w:sz w:val="72"/>
          <w:szCs w:val="72"/>
        </w:rPr>
        <w:t>User Manual</w:t>
      </w:r>
    </w:p>
    <w:p w14:paraId="3BBBE5B9" w14:textId="77777777" w:rsidR="00B65C7B" w:rsidRDefault="00000000">
      <w:pPr>
        <w:jc w:val="center"/>
        <w:sectPr w:rsidR="00B65C7B">
          <w:headerReference w:type="even" r:id="rId9"/>
          <w:headerReference w:type="default" r:id="rId10"/>
          <w:footerReference w:type="default" r:id="rId11"/>
          <w:pgSz w:w="11906" w:h="16838"/>
          <w:pgMar w:top="720" w:right="720" w:bottom="720" w:left="720" w:header="851" w:footer="992" w:gutter="0"/>
          <w:cols w:space="425"/>
          <w:docGrid w:type="lines" w:linePitch="312"/>
        </w:sectPr>
      </w:pPr>
      <w:r>
        <w:rPr>
          <w:rFonts w:hint="eastAsia"/>
        </w:rPr>
        <w:t>This manual applies to v1.0 firmware and above</w:t>
      </w:r>
    </w:p>
    <w:p w14:paraId="3268B450" w14:textId="77777777" w:rsidR="00B65C7B" w:rsidRDefault="00000000">
      <w:pPr>
        <w:pStyle w:val="1"/>
        <w:jc w:val="center"/>
        <w:rPr>
          <w:rFonts w:ascii="微软雅黑" w:eastAsia="微软雅黑" w:hAnsi="微软雅黑" w:cs="微软雅黑" w:hint="eastAsia"/>
          <w:szCs w:val="44"/>
        </w:rPr>
      </w:pPr>
      <w:bookmarkStart w:id="0" w:name="_Toc22679"/>
      <w:r>
        <w:rPr>
          <w:rFonts w:ascii="微软雅黑" w:eastAsia="微软雅黑" w:hAnsi="微软雅黑" w:cs="微软雅黑" w:hint="eastAsia"/>
          <w:szCs w:val="44"/>
        </w:rPr>
        <w:lastRenderedPageBreak/>
        <w:t>First use</w:t>
      </w:r>
      <w:bookmarkEnd w:id="0"/>
    </w:p>
    <w:p w14:paraId="75DA2D30" w14:textId="77777777" w:rsidR="00B65C7B" w:rsidRDefault="00000000">
      <w:pPr>
        <w:ind w:firstLine="560"/>
      </w:pPr>
      <w:r>
        <w:rPr>
          <w:rFonts w:hint="eastAsia"/>
        </w:rPr>
        <w:t>- Please read the user manual carefully before powering up the lamp for the first time.</w:t>
      </w:r>
    </w:p>
    <w:p w14:paraId="4E047942" w14:textId="77777777" w:rsidR="00B65C7B" w:rsidRDefault="00000000">
      <w:pPr>
        <w:ind w:firstLine="560"/>
      </w:pPr>
      <w:r>
        <w:rPr>
          <w:rFonts w:hint="eastAsia"/>
        </w:rPr>
        <w:t>- This version applies to firmware version: STROBE-V1.0</w:t>
      </w:r>
    </w:p>
    <w:p w14:paraId="1CACA555" w14:textId="77777777" w:rsidR="00B65C7B" w:rsidRDefault="00000000">
      <w:pPr>
        <w:ind w:firstLine="560"/>
      </w:pPr>
      <w:r>
        <w:rPr>
          <w:rFonts w:hint="eastAsia"/>
        </w:rPr>
        <w:t>- This manual covers the installation, use and maintenance of the STROBE-S2000 series.</w:t>
      </w:r>
    </w:p>
    <w:p w14:paraId="264F64E1" w14:textId="77777777" w:rsidR="00B65C7B" w:rsidRDefault="00000000">
      <w:pPr>
        <w:ind w:firstLine="560"/>
      </w:pPr>
      <w:r>
        <w:rPr>
          <w:rFonts w:hint="eastAsia"/>
        </w:rPr>
        <w:t>- The information in this document is subject to change without notice. The Company and all its affiliates shall not be liable for any injury, damage, direct or indirect loss, direct or indirect economic loss.</w:t>
      </w:r>
    </w:p>
    <w:p w14:paraId="4EDDCBA7" w14:textId="77777777" w:rsidR="00B65C7B" w:rsidRDefault="00000000">
      <w:pPr>
        <w:ind w:firstLine="560"/>
      </w:pPr>
      <w:r>
        <w:rPr>
          <w:rFonts w:hint="eastAsia"/>
        </w:rPr>
        <w:t>- The Company and all its affiliates shall not be liable for any injury, damage, direct or indirect loss, or any other loss arising out of the use of, inability to use, or reliance on the information in this document.</w:t>
      </w:r>
    </w:p>
    <w:p w14:paraId="2DDA9D30" w14:textId="77777777" w:rsidR="00B65C7B" w:rsidRDefault="00000000">
      <w:pPr>
        <w:ind w:firstLine="560"/>
      </w:pPr>
      <w:r>
        <w:rPr>
          <w:rFonts w:hint="eastAsia"/>
        </w:rPr>
        <w:t xml:space="preserve">- This unit is a multi-scenario general purpose luminaire with an IP waterproof rating of 65 for indoor and outdoor use. </w:t>
      </w:r>
    </w:p>
    <w:p w14:paraId="36CCF3E9" w14:textId="77777777" w:rsidR="00B65C7B" w:rsidRDefault="00000000">
      <w:pPr>
        <w:ind w:firstLine="560"/>
      </w:pPr>
      <w:r>
        <w:rPr>
          <w:rFonts w:hint="eastAsia"/>
        </w:rPr>
        <w:t>- This device is intended for professional use only. It is not suitable for domestic use.</w:t>
      </w:r>
    </w:p>
    <w:p w14:paraId="6FB5F155" w14:textId="77777777" w:rsidR="00B65C7B" w:rsidRDefault="00000000">
      <w:pPr>
        <w:ind w:firstLine="560"/>
      </w:pPr>
      <w:r>
        <w:rPr>
          <w:rFonts w:hint="eastAsia"/>
        </w:rPr>
        <w:t>- Please read the following safety precautions carefully before installing or operating the luminaire.</w:t>
      </w:r>
    </w:p>
    <w:p w14:paraId="31F832DB" w14:textId="77777777" w:rsidR="00B65C7B" w:rsidRDefault="00000000">
      <w:pPr>
        <w:ind w:firstLine="560"/>
      </w:pPr>
      <w:r>
        <w:rPr>
          <w:rFonts w:hint="eastAsia"/>
        </w:rPr>
        <w:t>- This equipment must be operated by someone who is familiar with the construction and operation of the fixture. and the hazards involved in the installation and operation.</w:t>
      </w:r>
    </w:p>
    <w:p w14:paraId="19C3C178" w14:textId="77777777" w:rsidR="00B65C7B" w:rsidRDefault="00B65C7B">
      <w:pPr>
        <w:ind w:firstLine="560"/>
      </w:pPr>
    </w:p>
    <w:p w14:paraId="05E1DE22" w14:textId="77777777" w:rsidR="00B65C7B" w:rsidRDefault="00000000">
      <w:r>
        <w:br w:type="page"/>
      </w:r>
    </w:p>
    <w:p w14:paraId="4513610B" w14:textId="77777777" w:rsidR="00B65C7B" w:rsidRDefault="00000000">
      <w:pPr>
        <w:jc w:val="center"/>
        <w:outlineLvl w:val="0"/>
        <w:rPr>
          <w:rFonts w:ascii="微软雅黑" w:eastAsia="微软雅黑" w:hAnsi="微软雅黑" w:cs="微软雅黑" w:hint="eastAsia"/>
          <w:b/>
          <w:sz w:val="44"/>
          <w:szCs w:val="44"/>
        </w:rPr>
      </w:pPr>
      <w:bookmarkStart w:id="1" w:name="_Toc29863"/>
      <w:r>
        <w:rPr>
          <w:rFonts w:ascii="微软雅黑" w:eastAsia="微软雅黑" w:hAnsi="微软雅黑" w:cs="微软雅黑" w:hint="eastAsia"/>
          <w:b/>
          <w:sz w:val="44"/>
          <w:szCs w:val="44"/>
        </w:rPr>
        <w:lastRenderedPageBreak/>
        <w:t>Packaging Information</w:t>
      </w:r>
      <w:bookmarkEnd w:id="1"/>
    </w:p>
    <w:p w14:paraId="137EC0A9" w14:textId="77777777" w:rsidR="00B65C7B" w:rsidRDefault="00B65C7B">
      <w:pPr>
        <w:jc w:val="center"/>
        <w:outlineLvl w:val="0"/>
        <w:rPr>
          <w:rFonts w:asciiTheme="majorEastAsia" w:eastAsiaTheme="majorEastAsia" w:hAnsiTheme="majorEastAsia" w:cstheme="majorEastAsia" w:hint="eastAsia"/>
          <w:bCs/>
          <w:sz w:val="44"/>
          <w:szCs w:val="44"/>
        </w:rPr>
      </w:pPr>
    </w:p>
    <w:p w14:paraId="00B1C8D3" w14:textId="77777777" w:rsidR="00B65C7B" w:rsidRDefault="00000000">
      <w:pPr>
        <w:jc w:val="center"/>
      </w:pPr>
      <w:r>
        <w:rPr>
          <w:rFonts w:hint="eastAsia"/>
          <w:color w:val="000000" w:themeColor="text1"/>
          <w:sz w:val="36"/>
          <w:szCs w:val="36"/>
        </w:rPr>
        <w:t>Unpack the unit and inspect it to ensure that it has not been damaged in transit</w:t>
      </w:r>
    </w:p>
    <w:p w14:paraId="3F71E752" w14:textId="77777777" w:rsidR="00B65C7B" w:rsidRDefault="00B65C7B">
      <w:pPr>
        <w:ind w:firstLineChars="300" w:firstLine="840"/>
      </w:pPr>
    </w:p>
    <w:p w14:paraId="0FC41620" w14:textId="77777777" w:rsidR="00B65C7B" w:rsidRDefault="00000000">
      <w:pPr>
        <w:ind w:firstLineChars="300" w:firstLine="840"/>
      </w:pPr>
      <w:r>
        <w:rPr>
          <w:rFonts w:hint="eastAsia"/>
        </w:rPr>
        <w:t>- 2 x Omega brackets with 1/4 turn fasteners/one piece folding light hooks</w:t>
      </w:r>
    </w:p>
    <w:p w14:paraId="709186B0" w14:textId="77777777" w:rsidR="00B65C7B" w:rsidRDefault="00000000">
      <w:pPr>
        <w:ind w:firstLineChars="300" w:firstLine="840"/>
      </w:pPr>
      <w:r>
        <w:rPr>
          <w:rFonts w:hint="eastAsia"/>
        </w:rPr>
        <w:t>- 1 x Power cable with IP connector, 2 m/78 in.</w:t>
      </w:r>
    </w:p>
    <w:p w14:paraId="19E90F91" w14:textId="77777777" w:rsidR="00B65C7B" w:rsidRDefault="00000000">
      <w:pPr>
        <w:ind w:firstLineChars="300" w:firstLine="840"/>
      </w:pPr>
      <w:r>
        <w:rPr>
          <w:rFonts w:hint="eastAsia"/>
        </w:rPr>
        <w:t>- 1 x Signal cable with IP connector, 2 m/78 in.</w:t>
      </w:r>
    </w:p>
    <w:p w14:paraId="1D06EA72" w14:textId="77777777" w:rsidR="00B65C7B" w:rsidRDefault="00000000">
      <w:pPr>
        <w:ind w:firstLineChars="300" w:firstLine="840"/>
      </w:pPr>
      <w:r>
        <w:rPr>
          <w:rFonts w:hint="eastAsia"/>
        </w:rPr>
        <w:t>- Safety information leaflet.</w:t>
      </w:r>
    </w:p>
    <w:p w14:paraId="2D5CD6CE" w14:textId="77777777" w:rsidR="00B65C7B" w:rsidRDefault="00000000">
      <w:pPr>
        <w:ind w:firstLineChars="300" w:firstLine="840"/>
      </w:pPr>
      <w:r>
        <w:rPr>
          <w:rFonts w:hint="eastAsia"/>
        </w:rPr>
        <w:t>- Application notes</w:t>
      </w:r>
    </w:p>
    <w:p w14:paraId="5DA969F0" w14:textId="77777777" w:rsidR="00B65C7B" w:rsidRDefault="00B65C7B">
      <w:pPr>
        <w:ind w:firstLineChars="300" w:firstLine="840"/>
      </w:pPr>
    </w:p>
    <w:p w14:paraId="4751F281" w14:textId="77777777" w:rsidR="00B65C7B" w:rsidRDefault="00B65C7B">
      <w:pPr>
        <w:ind w:firstLineChars="300" w:firstLine="840"/>
      </w:pPr>
    </w:p>
    <w:p w14:paraId="2DD1224B" w14:textId="77777777" w:rsidR="00B65C7B" w:rsidRDefault="00B65C7B">
      <w:pPr>
        <w:ind w:firstLineChars="300" w:firstLine="840"/>
      </w:pPr>
    </w:p>
    <w:p w14:paraId="4B1D7282" w14:textId="77777777" w:rsidR="00B65C7B" w:rsidRDefault="00B65C7B">
      <w:pPr>
        <w:ind w:firstLineChars="200" w:firstLine="723"/>
        <w:rPr>
          <w:b/>
          <w:bCs/>
          <w:sz w:val="36"/>
          <w:szCs w:val="36"/>
          <w:highlight w:val="lightGray"/>
        </w:rPr>
      </w:pPr>
    </w:p>
    <w:p w14:paraId="43BEC835" w14:textId="77777777" w:rsidR="00B65C7B" w:rsidRDefault="00000000">
      <w:pPr>
        <w:jc w:val="center"/>
        <w:rPr>
          <w:sz w:val="52"/>
          <w:szCs w:val="52"/>
        </w:rPr>
      </w:pPr>
      <w:r>
        <w:rPr>
          <w:rFonts w:hint="eastAsia"/>
          <w:sz w:val="52"/>
          <w:szCs w:val="52"/>
        </w:rPr>
        <w:t>Important Reminder</w:t>
      </w:r>
      <w:r>
        <w:rPr>
          <w:rFonts w:hint="eastAsia"/>
          <w:sz w:val="52"/>
          <w:szCs w:val="52"/>
        </w:rPr>
        <w:t>！</w:t>
      </w:r>
    </w:p>
    <w:p w14:paraId="09137113" w14:textId="77777777" w:rsidR="00B65C7B" w:rsidRDefault="00000000">
      <w:pPr>
        <w:jc w:val="center"/>
      </w:pPr>
      <w:r>
        <w:rPr>
          <w:rFonts w:hint="eastAsia"/>
        </w:rPr>
        <w:t>Always use the supplied packaging or a suitable flight case for transport and storage.</w:t>
      </w:r>
    </w:p>
    <w:p w14:paraId="49E594E2" w14:textId="77777777" w:rsidR="00B65C7B" w:rsidRDefault="00000000">
      <w:pPr>
        <w:jc w:val="center"/>
      </w:pPr>
      <w:r>
        <w:rPr>
          <w:rFonts w:hint="eastAsia"/>
        </w:rPr>
        <w:t>Never carry or drag the fixtures directly with connecting cables or wires.</w:t>
      </w:r>
      <w:r>
        <w:rPr>
          <w:rFonts w:hint="eastAsia"/>
        </w:rPr>
        <w:t>。</w:t>
      </w:r>
    </w:p>
    <w:p w14:paraId="078D77AC" w14:textId="77777777" w:rsidR="00B65C7B" w:rsidRDefault="00000000">
      <w:r>
        <w:rPr>
          <w:rFonts w:hint="eastAsia"/>
        </w:rPr>
        <w:br w:type="page"/>
      </w:r>
    </w:p>
    <w:p w14:paraId="5934C598" w14:textId="77777777" w:rsidR="00B65C7B" w:rsidRDefault="00000000">
      <w:pPr>
        <w:jc w:val="center"/>
        <w:rPr>
          <w:rFonts w:ascii="微软雅黑" w:eastAsia="微软雅黑" w:hAnsi="微软雅黑" w:cs="微软雅黑" w:hint="eastAsia"/>
          <w:b/>
          <w:sz w:val="44"/>
          <w:szCs w:val="44"/>
        </w:rPr>
      </w:pPr>
      <w:r>
        <w:rPr>
          <w:rFonts w:ascii="微软雅黑" w:eastAsia="微软雅黑" w:hAnsi="微软雅黑" w:cs="微软雅黑" w:hint="eastAsia"/>
          <w:b/>
          <w:sz w:val="44"/>
          <w:szCs w:val="44"/>
        </w:rPr>
        <w:lastRenderedPageBreak/>
        <w:t>Page Index</w:t>
      </w:r>
    </w:p>
    <w:sdt>
      <w:sdtPr>
        <w:rPr>
          <w:rFonts w:ascii="宋体" w:eastAsia="宋体" w:hAnsi="宋体"/>
          <w:sz w:val="21"/>
        </w:rPr>
        <w:id w:val="147479060"/>
        <w15:color w:val="DBDBDB"/>
        <w:docPartObj>
          <w:docPartGallery w:val="Table of Contents"/>
          <w:docPartUnique/>
        </w:docPartObj>
      </w:sdtPr>
      <w:sdtEndPr>
        <w:rPr>
          <w:rFonts w:asciiTheme="minorHAnsi" w:eastAsiaTheme="minorEastAsia" w:hAnsiTheme="minorHAnsi"/>
          <w:sz w:val="28"/>
        </w:rPr>
      </w:sdtEndPr>
      <w:sdtContent>
        <w:p w14:paraId="588D3654" w14:textId="77777777" w:rsidR="00B65C7B" w:rsidRDefault="00B65C7B">
          <w:pPr>
            <w:jc w:val="center"/>
            <w:rPr>
              <w:rFonts w:ascii="宋体" w:eastAsia="宋体" w:hAnsi="宋体" w:hint="eastAsia"/>
              <w:sz w:val="21"/>
            </w:rPr>
          </w:pPr>
        </w:p>
        <w:p w14:paraId="3C6A13C0" w14:textId="77777777" w:rsidR="00B65C7B" w:rsidRDefault="00000000">
          <w:pPr>
            <w:pStyle w:val="TOC1"/>
            <w:tabs>
              <w:tab w:val="right" w:leader="dot" w:pos="10466"/>
            </w:tabs>
          </w:pPr>
          <w:r>
            <w:fldChar w:fldCharType="begin"/>
          </w:r>
          <w:r>
            <w:instrText xml:space="preserve">TOC \o "1-3" \h \u </w:instrText>
          </w:r>
          <w:r>
            <w:fldChar w:fldCharType="separate"/>
          </w:r>
          <w:hyperlink w:anchor="_Toc22679" w:history="1">
            <w:r>
              <w:rPr>
                <w:rFonts w:asciiTheme="majorEastAsia" w:eastAsiaTheme="majorEastAsia" w:hAnsiTheme="majorEastAsia" w:cstheme="majorEastAsia" w:hint="eastAsia"/>
                <w:szCs w:val="44"/>
              </w:rPr>
              <w:t>First use</w:t>
            </w:r>
            <w:r>
              <w:tab/>
            </w:r>
            <w:r>
              <w:fldChar w:fldCharType="begin"/>
            </w:r>
            <w:r>
              <w:instrText xml:space="preserve"> PAGEREF _Toc22679 \h </w:instrText>
            </w:r>
            <w:r>
              <w:fldChar w:fldCharType="separate"/>
            </w:r>
            <w:r>
              <w:t>2</w:t>
            </w:r>
            <w:r>
              <w:fldChar w:fldCharType="end"/>
            </w:r>
          </w:hyperlink>
        </w:p>
        <w:p w14:paraId="4C84816B" w14:textId="77777777" w:rsidR="00B65C7B" w:rsidRDefault="00000000">
          <w:pPr>
            <w:pStyle w:val="TOC1"/>
            <w:tabs>
              <w:tab w:val="right" w:leader="dot" w:pos="10466"/>
            </w:tabs>
          </w:pPr>
          <w:hyperlink w:anchor="_Toc29863" w:history="1">
            <w:r>
              <w:rPr>
                <w:rFonts w:asciiTheme="majorEastAsia" w:eastAsiaTheme="majorEastAsia" w:hAnsiTheme="majorEastAsia" w:cstheme="majorEastAsia" w:hint="eastAsia"/>
                <w:szCs w:val="44"/>
              </w:rPr>
              <w:t>Packaging Information</w:t>
            </w:r>
            <w:r>
              <w:tab/>
            </w:r>
            <w:r>
              <w:fldChar w:fldCharType="begin"/>
            </w:r>
            <w:r>
              <w:instrText xml:space="preserve"> PAGEREF _Toc29863 \h </w:instrText>
            </w:r>
            <w:r>
              <w:fldChar w:fldCharType="separate"/>
            </w:r>
            <w:r>
              <w:t>3</w:t>
            </w:r>
            <w:r>
              <w:fldChar w:fldCharType="end"/>
            </w:r>
          </w:hyperlink>
        </w:p>
        <w:p w14:paraId="1265C974" w14:textId="77777777" w:rsidR="00B65C7B" w:rsidRDefault="00000000">
          <w:pPr>
            <w:pStyle w:val="TOC1"/>
            <w:tabs>
              <w:tab w:val="right" w:leader="dot" w:pos="10466"/>
            </w:tabs>
          </w:pPr>
          <w:hyperlink w:anchor="_Toc5969" w:history="1">
            <w:r>
              <w:rPr>
                <w:rFonts w:asciiTheme="majorEastAsia" w:eastAsiaTheme="majorEastAsia" w:hAnsiTheme="majorEastAsia" w:cstheme="majorEastAsia" w:hint="eastAsia"/>
                <w:szCs w:val="44"/>
              </w:rPr>
              <w:t>Fixtures Appearance</w:t>
            </w:r>
            <w:r>
              <w:tab/>
            </w:r>
            <w:r>
              <w:fldChar w:fldCharType="begin"/>
            </w:r>
            <w:r>
              <w:instrText xml:space="preserve"> PAGEREF _Toc5969 \h </w:instrText>
            </w:r>
            <w:r>
              <w:fldChar w:fldCharType="separate"/>
            </w:r>
            <w:r>
              <w:t>6</w:t>
            </w:r>
            <w:r>
              <w:fldChar w:fldCharType="end"/>
            </w:r>
          </w:hyperlink>
        </w:p>
        <w:p w14:paraId="65EE29FA" w14:textId="77777777" w:rsidR="00B65C7B" w:rsidRDefault="00000000">
          <w:pPr>
            <w:pStyle w:val="TOC1"/>
            <w:tabs>
              <w:tab w:val="right" w:leader="dot" w:pos="10466"/>
            </w:tabs>
          </w:pPr>
          <w:hyperlink w:anchor="_Toc28402" w:history="1">
            <w:r>
              <w:rPr>
                <w:rFonts w:hint="eastAsia"/>
                <w:bCs/>
              </w:rPr>
              <w:t>CAD-View</w:t>
            </w:r>
            <w:r>
              <w:tab/>
            </w:r>
            <w:r>
              <w:fldChar w:fldCharType="begin"/>
            </w:r>
            <w:r>
              <w:instrText xml:space="preserve"> PAGEREF _Toc28402 \h </w:instrText>
            </w:r>
            <w:r>
              <w:fldChar w:fldCharType="separate"/>
            </w:r>
            <w:r>
              <w:t>7</w:t>
            </w:r>
            <w:r>
              <w:fldChar w:fldCharType="end"/>
            </w:r>
          </w:hyperlink>
        </w:p>
        <w:p w14:paraId="7CCD368E" w14:textId="77777777" w:rsidR="00B65C7B" w:rsidRDefault="00000000">
          <w:pPr>
            <w:pStyle w:val="TOC1"/>
            <w:tabs>
              <w:tab w:val="right" w:leader="dot" w:pos="10466"/>
            </w:tabs>
          </w:pPr>
          <w:hyperlink w:anchor="_Toc31909" w:history="1">
            <w:r>
              <w:rPr>
                <w:rFonts w:asciiTheme="majorEastAsia" w:eastAsiaTheme="majorEastAsia" w:hAnsiTheme="majorEastAsia" w:cstheme="majorEastAsia" w:hint="eastAsia"/>
                <w:bCs/>
                <w:szCs w:val="44"/>
              </w:rPr>
              <w:t>Main technical indicators</w:t>
            </w:r>
            <w:r>
              <w:tab/>
            </w:r>
            <w:r>
              <w:fldChar w:fldCharType="begin"/>
            </w:r>
            <w:r>
              <w:instrText xml:space="preserve"> PAGEREF _Toc31909 \h </w:instrText>
            </w:r>
            <w:r>
              <w:fldChar w:fldCharType="separate"/>
            </w:r>
            <w:r>
              <w:t>8</w:t>
            </w:r>
            <w:r>
              <w:fldChar w:fldCharType="end"/>
            </w:r>
          </w:hyperlink>
        </w:p>
        <w:p w14:paraId="67B2E483" w14:textId="77777777" w:rsidR="00B65C7B" w:rsidRDefault="00000000">
          <w:pPr>
            <w:pStyle w:val="TOC2"/>
            <w:tabs>
              <w:tab w:val="right" w:leader="dot" w:pos="10466"/>
            </w:tabs>
            <w:ind w:left="560"/>
          </w:pPr>
          <w:hyperlink w:anchor="_Toc23419" w:history="1">
            <w:r>
              <w:rPr>
                <w:rFonts w:hint="eastAsia"/>
                <w:bCs/>
              </w:rPr>
              <w:t>Basic Information</w:t>
            </w:r>
            <w:r>
              <w:tab/>
            </w:r>
            <w:r>
              <w:fldChar w:fldCharType="begin"/>
            </w:r>
            <w:r>
              <w:instrText xml:space="preserve"> PAGEREF _Toc23419 \h </w:instrText>
            </w:r>
            <w:r>
              <w:fldChar w:fldCharType="separate"/>
            </w:r>
            <w:r>
              <w:t>8</w:t>
            </w:r>
            <w:r>
              <w:fldChar w:fldCharType="end"/>
            </w:r>
          </w:hyperlink>
        </w:p>
        <w:p w14:paraId="54F56A67" w14:textId="77777777" w:rsidR="00B65C7B" w:rsidRDefault="00000000">
          <w:pPr>
            <w:pStyle w:val="TOC2"/>
            <w:tabs>
              <w:tab w:val="right" w:leader="dot" w:pos="10466"/>
            </w:tabs>
            <w:ind w:left="560"/>
          </w:pPr>
          <w:hyperlink w:anchor="_Toc5659" w:history="1">
            <w:r>
              <w:rPr>
                <w:rFonts w:hint="eastAsia"/>
                <w:bCs/>
              </w:rPr>
              <w:t>Control mode</w:t>
            </w:r>
            <w:r>
              <w:tab/>
            </w:r>
            <w:r>
              <w:fldChar w:fldCharType="begin"/>
            </w:r>
            <w:r>
              <w:instrText xml:space="preserve"> PAGEREF _Toc5659 \h </w:instrText>
            </w:r>
            <w:r>
              <w:fldChar w:fldCharType="separate"/>
            </w:r>
            <w:r>
              <w:t>8</w:t>
            </w:r>
            <w:r>
              <w:fldChar w:fldCharType="end"/>
            </w:r>
          </w:hyperlink>
        </w:p>
        <w:p w14:paraId="65FFD213" w14:textId="77777777" w:rsidR="00B65C7B" w:rsidRDefault="00000000">
          <w:pPr>
            <w:pStyle w:val="TOC2"/>
            <w:tabs>
              <w:tab w:val="right" w:leader="dot" w:pos="10466"/>
            </w:tabs>
            <w:ind w:left="560"/>
          </w:pPr>
          <w:hyperlink w:anchor="_Toc21507" w:history="1">
            <w:r>
              <w:rPr>
                <w:rFonts w:hint="eastAsia"/>
                <w:bCs/>
              </w:rPr>
              <w:t>Cooling System</w:t>
            </w:r>
            <w:r>
              <w:tab/>
            </w:r>
            <w:r>
              <w:fldChar w:fldCharType="begin"/>
            </w:r>
            <w:r>
              <w:instrText xml:space="preserve"> PAGEREF _Toc21507 \h </w:instrText>
            </w:r>
            <w:r>
              <w:fldChar w:fldCharType="separate"/>
            </w:r>
            <w:r>
              <w:t>8</w:t>
            </w:r>
            <w:r>
              <w:fldChar w:fldCharType="end"/>
            </w:r>
          </w:hyperlink>
        </w:p>
        <w:p w14:paraId="222B08E2" w14:textId="77777777" w:rsidR="00B65C7B" w:rsidRDefault="00000000">
          <w:pPr>
            <w:pStyle w:val="TOC2"/>
            <w:tabs>
              <w:tab w:val="right" w:leader="dot" w:pos="10466"/>
            </w:tabs>
            <w:ind w:left="560"/>
          </w:pPr>
          <w:hyperlink w:anchor="_Toc14183" w:history="1">
            <w:r>
              <w:rPr>
                <w:rFonts w:hint="eastAsia"/>
                <w:bCs/>
              </w:rPr>
              <w:t>Effects</w:t>
            </w:r>
            <w:r>
              <w:tab/>
            </w:r>
            <w:r>
              <w:fldChar w:fldCharType="begin"/>
            </w:r>
            <w:r>
              <w:instrText xml:space="preserve"> PAGEREF _Toc14183 \h </w:instrText>
            </w:r>
            <w:r>
              <w:fldChar w:fldCharType="separate"/>
            </w:r>
            <w:r>
              <w:t>9</w:t>
            </w:r>
            <w:r>
              <w:fldChar w:fldCharType="end"/>
            </w:r>
          </w:hyperlink>
        </w:p>
        <w:p w14:paraId="680081BE" w14:textId="77777777" w:rsidR="00B65C7B" w:rsidRDefault="00000000">
          <w:pPr>
            <w:pStyle w:val="TOC2"/>
            <w:tabs>
              <w:tab w:val="right" w:leader="dot" w:pos="10466"/>
            </w:tabs>
            <w:ind w:left="560"/>
          </w:pPr>
          <w:hyperlink w:anchor="_Toc17049" w:history="1">
            <w:r>
              <w:rPr>
                <w:rFonts w:hint="eastAsia"/>
                <w:bCs/>
              </w:rPr>
              <w:t>Connectors</w:t>
            </w:r>
            <w:r>
              <w:tab/>
            </w:r>
            <w:r>
              <w:fldChar w:fldCharType="begin"/>
            </w:r>
            <w:r>
              <w:instrText xml:space="preserve"> PAGEREF _Toc17049 \h </w:instrText>
            </w:r>
            <w:r>
              <w:fldChar w:fldCharType="separate"/>
            </w:r>
            <w:r>
              <w:t>9</w:t>
            </w:r>
            <w:r>
              <w:fldChar w:fldCharType="end"/>
            </w:r>
          </w:hyperlink>
        </w:p>
        <w:p w14:paraId="767E4657" w14:textId="77777777" w:rsidR="00B65C7B" w:rsidRDefault="00000000">
          <w:pPr>
            <w:pStyle w:val="TOC2"/>
            <w:tabs>
              <w:tab w:val="right" w:leader="dot" w:pos="10466"/>
            </w:tabs>
            <w:ind w:left="560"/>
          </w:pPr>
          <w:hyperlink w:anchor="_Toc6873" w:history="1">
            <w:r>
              <w:rPr>
                <w:rFonts w:hint="eastAsia"/>
                <w:bCs/>
              </w:rPr>
              <w:t>Operating conditions</w:t>
            </w:r>
            <w:r>
              <w:tab/>
            </w:r>
            <w:r>
              <w:fldChar w:fldCharType="begin"/>
            </w:r>
            <w:r>
              <w:instrText xml:space="preserve"> PAGEREF _Toc6873 \h </w:instrText>
            </w:r>
            <w:r>
              <w:fldChar w:fldCharType="separate"/>
            </w:r>
            <w:r>
              <w:t>9</w:t>
            </w:r>
            <w:r>
              <w:fldChar w:fldCharType="end"/>
            </w:r>
          </w:hyperlink>
        </w:p>
        <w:p w14:paraId="655D5C28" w14:textId="77777777" w:rsidR="00B65C7B" w:rsidRDefault="00000000">
          <w:pPr>
            <w:pStyle w:val="TOC2"/>
            <w:tabs>
              <w:tab w:val="right" w:leader="dot" w:pos="10466"/>
            </w:tabs>
            <w:ind w:left="560"/>
          </w:pPr>
          <w:hyperlink w:anchor="_Toc5827" w:history="1">
            <w:r>
              <w:rPr>
                <w:rFonts w:hint="eastAsia"/>
                <w:bCs/>
              </w:rPr>
              <w:t>Mounting method</w:t>
            </w:r>
            <w:r>
              <w:tab/>
            </w:r>
            <w:r>
              <w:fldChar w:fldCharType="begin"/>
            </w:r>
            <w:r>
              <w:instrText xml:space="preserve"> PAGEREF _Toc5827 \h </w:instrText>
            </w:r>
            <w:r>
              <w:fldChar w:fldCharType="separate"/>
            </w:r>
            <w:r>
              <w:t>10</w:t>
            </w:r>
            <w:r>
              <w:fldChar w:fldCharType="end"/>
            </w:r>
          </w:hyperlink>
        </w:p>
        <w:p w14:paraId="49A561BE" w14:textId="77777777" w:rsidR="00B65C7B" w:rsidRDefault="00000000">
          <w:pPr>
            <w:pStyle w:val="TOC2"/>
            <w:tabs>
              <w:tab w:val="right" w:leader="dot" w:pos="10466"/>
            </w:tabs>
            <w:ind w:left="560"/>
          </w:pPr>
          <w:hyperlink w:anchor="_Toc32371" w:history="1">
            <w:r>
              <w:rPr>
                <w:rFonts w:hint="eastAsia"/>
                <w:bCs/>
              </w:rPr>
              <w:t>Transport</w:t>
            </w:r>
            <w:r>
              <w:tab/>
            </w:r>
            <w:r>
              <w:fldChar w:fldCharType="begin"/>
            </w:r>
            <w:r>
              <w:instrText xml:space="preserve"> PAGEREF _Toc32371 \h </w:instrText>
            </w:r>
            <w:r>
              <w:fldChar w:fldCharType="separate"/>
            </w:r>
            <w:r>
              <w:t>10</w:t>
            </w:r>
            <w:r>
              <w:fldChar w:fldCharType="end"/>
            </w:r>
          </w:hyperlink>
        </w:p>
        <w:p w14:paraId="68A38F7C" w14:textId="77777777" w:rsidR="00B65C7B" w:rsidRDefault="00000000">
          <w:pPr>
            <w:pStyle w:val="TOC2"/>
            <w:tabs>
              <w:tab w:val="right" w:leader="dot" w:pos="10466"/>
            </w:tabs>
            <w:ind w:left="560"/>
          </w:pPr>
          <w:hyperlink w:anchor="_Toc14540" w:history="1">
            <w:r>
              <w:rPr>
                <w:rFonts w:hint="eastAsia"/>
                <w:bCs/>
              </w:rPr>
              <w:t>Intellectual property rights</w:t>
            </w:r>
            <w:r>
              <w:tab/>
            </w:r>
            <w:r>
              <w:fldChar w:fldCharType="begin"/>
            </w:r>
            <w:r>
              <w:instrText xml:space="preserve"> PAGEREF _Toc14540 \h </w:instrText>
            </w:r>
            <w:r>
              <w:fldChar w:fldCharType="separate"/>
            </w:r>
            <w:r>
              <w:t>10</w:t>
            </w:r>
            <w:r>
              <w:fldChar w:fldCharType="end"/>
            </w:r>
          </w:hyperlink>
        </w:p>
        <w:p w14:paraId="65C4839A" w14:textId="77777777" w:rsidR="00B65C7B" w:rsidRDefault="00000000">
          <w:pPr>
            <w:pStyle w:val="TOC1"/>
            <w:tabs>
              <w:tab w:val="right" w:leader="dot" w:pos="10466"/>
            </w:tabs>
          </w:pPr>
          <w:hyperlink w:anchor="_Toc27256" w:history="1">
            <w:r>
              <w:rPr>
                <w:rFonts w:asciiTheme="majorEastAsia" w:eastAsiaTheme="majorEastAsia" w:hAnsiTheme="majorEastAsia" w:cstheme="majorEastAsia" w:hint="eastAsia"/>
                <w:szCs w:val="44"/>
              </w:rPr>
              <w:t>Safety Precautions</w:t>
            </w:r>
            <w:r>
              <w:tab/>
            </w:r>
            <w:r>
              <w:fldChar w:fldCharType="begin"/>
            </w:r>
            <w:r>
              <w:instrText xml:space="preserve"> PAGEREF _Toc27256 \h </w:instrText>
            </w:r>
            <w:r>
              <w:fldChar w:fldCharType="separate"/>
            </w:r>
            <w:r>
              <w:t>11</w:t>
            </w:r>
            <w:r>
              <w:fldChar w:fldCharType="end"/>
            </w:r>
          </w:hyperlink>
        </w:p>
        <w:p w14:paraId="3EF998F1" w14:textId="77777777" w:rsidR="00B65C7B" w:rsidRDefault="00000000">
          <w:pPr>
            <w:pStyle w:val="TOC1"/>
            <w:tabs>
              <w:tab w:val="right" w:leader="dot" w:pos="10466"/>
            </w:tabs>
          </w:pPr>
          <w:hyperlink w:anchor="_Toc21631" w:history="1">
            <w:r>
              <w:rPr>
                <w:rFonts w:asciiTheme="majorEastAsia" w:eastAsiaTheme="majorEastAsia" w:hAnsiTheme="majorEastAsia" w:cstheme="majorEastAsia" w:hint="eastAsia"/>
                <w:szCs w:val="44"/>
              </w:rPr>
              <w:t>External cleaning and visual inspection of luminaires</w:t>
            </w:r>
            <w:r>
              <w:tab/>
            </w:r>
            <w:r>
              <w:fldChar w:fldCharType="begin"/>
            </w:r>
            <w:r>
              <w:instrText xml:space="preserve"> PAGEREF _Toc21631 \h </w:instrText>
            </w:r>
            <w:r>
              <w:fldChar w:fldCharType="separate"/>
            </w:r>
            <w:r>
              <w:t>13</w:t>
            </w:r>
            <w:r>
              <w:fldChar w:fldCharType="end"/>
            </w:r>
          </w:hyperlink>
        </w:p>
        <w:p w14:paraId="086D21E8" w14:textId="77777777" w:rsidR="00B65C7B" w:rsidRDefault="00000000">
          <w:pPr>
            <w:pStyle w:val="TOC1"/>
            <w:tabs>
              <w:tab w:val="right" w:leader="dot" w:pos="10466"/>
            </w:tabs>
          </w:pPr>
          <w:hyperlink w:anchor="_Toc30132" w:history="1">
            <w:r>
              <w:rPr>
                <w:rFonts w:asciiTheme="majorEastAsia" w:eastAsiaTheme="majorEastAsia" w:hAnsiTheme="majorEastAsia" w:cstheme="majorEastAsia" w:hint="eastAsia"/>
                <w:szCs w:val="44"/>
              </w:rPr>
              <w:t>Security Precautions</w:t>
            </w:r>
            <w:r>
              <w:tab/>
            </w:r>
            <w:r>
              <w:fldChar w:fldCharType="begin"/>
            </w:r>
            <w:r>
              <w:instrText xml:space="preserve"> PAGEREF _Toc30132 \h </w:instrText>
            </w:r>
            <w:r>
              <w:fldChar w:fldCharType="separate"/>
            </w:r>
            <w:r>
              <w:t>14</w:t>
            </w:r>
            <w:r>
              <w:fldChar w:fldCharType="end"/>
            </w:r>
          </w:hyperlink>
        </w:p>
        <w:p w14:paraId="5DBA7847" w14:textId="77777777" w:rsidR="00B65C7B" w:rsidRDefault="00000000">
          <w:pPr>
            <w:pStyle w:val="TOC1"/>
            <w:tabs>
              <w:tab w:val="right" w:leader="dot" w:pos="10466"/>
            </w:tabs>
          </w:pPr>
          <w:hyperlink w:anchor="_Toc7911" w:history="1">
            <w:r>
              <w:rPr>
                <w:rFonts w:asciiTheme="majorEastAsia" w:eastAsiaTheme="majorEastAsia" w:hAnsiTheme="majorEastAsia" w:cstheme="majorEastAsia" w:hint="eastAsia"/>
                <w:szCs w:val="44"/>
              </w:rPr>
              <w:t>Installation Precautions</w:t>
            </w:r>
            <w:r>
              <w:tab/>
            </w:r>
            <w:r>
              <w:fldChar w:fldCharType="begin"/>
            </w:r>
            <w:r>
              <w:instrText xml:space="preserve"> PAGEREF _Toc7911 \h </w:instrText>
            </w:r>
            <w:r>
              <w:fldChar w:fldCharType="separate"/>
            </w:r>
            <w:r>
              <w:t>15</w:t>
            </w:r>
            <w:r>
              <w:fldChar w:fldCharType="end"/>
            </w:r>
          </w:hyperlink>
        </w:p>
        <w:p w14:paraId="55A52212" w14:textId="77777777" w:rsidR="00B65C7B" w:rsidRDefault="00000000">
          <w:pPr>
            <w:pStyle w:val="TOC1"/>
            <w:tabs>
              <w:tab w:val="right" w:leader="dot" w:pos="10466"/>
            </w:tabs>
          </w:pPr>
          <w:hyperlink w:anchor="_Toc15568" w:history="1">
            <w:r>
              <w:rPr>
                <w:rFonts w:asciiTheme="majorEastAsia" w:eastAsiaTheme="majorEastAsia" w:hAnsiTheme="majorEastAsia" w:cstheme="majorEastAsia" w:hint="eastAsia"/>
                <w:szCs w:val="44"/>
              </w:rPr>
              <w:t>Start installation</w:t>
            </w:r>
            <w:r>
              <w:tab/>
            </w:r>
            <w:r>
              <w:fldChar w:fldCharType="begin"/>
            </w:r>
            <w:r>
              <w:instrText xml:space="preserve"> PAGEREF _Toc15568 \h </w:instrText>
            </w:r>
            <w:r>
              <w:fldChar w:fldCharType="separate"/>
            </w:r>
            <w:r>
              <w:t>15</w:t>
            </w:r>
            <w:r>
              <w:fldChar w:fldCharType="end"/>
            </w:r>
          </w:hyperlink>
        </w:p>
        <w:p w14:paraId="3B18E40E" w14:textId="77777777" w:rsidR="00B65C7B" w:rsidRDefault="00000000">
          <w:pPr>
            <w:pStyle w:val="TOC1"/>
            <w:tabs>
              <w:tab w:val="right" w:leader="dot" w:pos="10466"/>
            </w:tabs>
          </w:pPr>
          <w:hyperlink w:anchor="_Toc5821" w:history="1">
            <w:r>
              <w:rPr>
                <w:rFonts w:asciiTheme="majorEastAsia" w:eastAsiaTheme="majorEastAsia" w:hAnsiTheme="majorEastAsia" w:cstheme="majorEastAsia" w:hint="eastAsia"/>
                <w:szCs w:val="44"/>
              </w:rPr>
              <w:t>Wiring and conduit/sealing</w:t>
            </w:r>
            <w:r>
              <w:tab/>
            </w:r>
            <w:r>
              <w:fldChar w:fldCharType="begin"/>
            </w:r>
            <w:r>
              <w:instrText xml:space="preserve"> PAGEREF _Toc5821 \h </w:instrText>
            </w:r>
            <w:r>
              <w:fldChar w:fldCharType="separate"/>
            </w:r>
            <w:r>
              <w:t>17</w:t>
            </w:r>
            <w:r>
              <w:fldChar w:fldCharType="end"/>
            </w:r>
          </w:hyperlink>
        </w:p>
        <w:p w14:paraId="44F1CCEB" w14:textId="77777777" w:rsidR="00B65C7B" w:rsidRDefault="00000000">
          <w:pPr>
            <w:pStyle w:val="TOC1"/>
            <w:tabs>
              <w:tab w:val="right" w:leader="dot" w:pos="10466"/>
            </w:tabs>
          </w:pPr>
          <w:hyperlink w:anchor="_Toc11626" w:history="1">
            <w:r>
              <w:rPr>
                <w:rFonts w:asciiTheme="majorEastAsia" w:eastAsiaTheme="majorEastAsia" w:hAnsiTheme="majorEastAsia" w:cstheme="majorEastAsia" w:hint="eastAsia"/>
                <w:bCs/>
                <w:szCs w:val="44"/>
              </w:rPr>
              <w:t>Cable selection</w:t>
            </w:r>
            <w:r>
              <w:tab/>
            </w:r>
            <w:r>
              <w:fldChar w:fldCharType="begin"/>
            </w:r>
            <w:r>
              <w:instrText xml:space="preserve"> PAGEREF _Toc11626 \h </w:instrText>
            </w:r>
            <w:r>
              <w:fldChar w:fldCharType="separate"/>
            </w:r>
            <w:r>
              <w:t>19</w:t>
            </w:r>
            <w:r>
              <w:fldChar w:fldCharType="end"/>
            </w:r>
          </w:hyperlink>
        </w:p>
        <w:p w14:paraId="0B4F396D" w14:textId="77777777" w:rsidR="00B65C7B" w:rsidRDefault="00000000">
          <w:pPr>
            <w:pStyle w:val="TOC1"/>
            <w:tabs>
              <w:tab w:val="right" w:leader="dot" w:pos="10466"/>
            </w:tabs>
          </w:pPr>
          <w:hyperlink w:anchor="_Toc32182" w:history="1">
            <w:r>
              <w:rPr>
                <w:rFonts w:asciiTheme="majorEastAsia" w:eastAsiaTheme="majorEastAsia" w:hAnsiTheme="majorEastAsia" w:cstheme="majorEastAsia" w:hint="eastAsia"/>
                <w:bCs/>
                <w:szCs w:val="44"/>
              </w:rPr>
              <w:t>Identification and terminology</w:t>
            </w:r>
            <w:r>
              <w:tab/>
            </w:r>
            <w:r>
              <w:fldChar w:fldCharType="begin"/>
            </w:r>
            <w:r>
              <w:instrText xml:space="preserve"> PAGEREF _Toc32182 \h </w:instrText>
            </w:r>
            <w:r>
              <w:fldChar w:fldCharType="separate"/>
            </w:r>
            <w:r>
              <w:t>22</w:t>
            </w:r>
            <w:r>
              <w:fldChar w:fldCharType="end"/>
            </w:r>
          </w:hyperlink>
        </w:p>
        <w:p w14:paraId="795ACD35" w14:textId="77777777" w:rsidR="00B65C7B" w:rsidRDefault="00000000">
          <w:pPr>
            <w:pStyle w:val="TOC1"/>
            <w:tabs>
              <w:tab w:val="right" w:leader="dot" w:pos="10466"/>
            </w:tabs>
          </w:pPr>
          <w:hyperlink w:anchor="_Toc2763" w:history="1">
            <w:r>
              <w:rPr>
                <w:rFonts w:ascii="宋体" w:eastAsia="宋体" w:hAnsi="宋体" w:cs="宋体" w:hint="eastAsia"/>
                <w:szCs w:val="44"/>
              </w:rPr>
              <w:t>Fault and error messages</w:t>
            </w:r>
            <w:r>
              <w:tab/>
            </w:r>
            <w:r>
              <w:fldChar w:fldCharType="begin"/>
            </w:r>
            <w:r>
              <w:instrText xml:space="preserve"> PAGEREF _Toc2763 \h </w:instrText>
            </w:r>
            <w:r>
              <w:fldChar w:fldCharType="separate"/>
            </w:r>
            <w:r>
              <w:t>24</w:t>
            </w:r>
            <w:r>
              <w:fldChar w:fldCharType="end"/>
            </w:r>
          </w:hyperlink>
        </w:p>
        <w:p w14:paraId="2B7F5674" w14:textId="77777777" w:rsidR="00B65C7B" w:rsidRDefault="00000000">
          <w:pPr>
            <w:pStyle w:val="TOC1"/>
            <w:tabs>
              <w:tab w:val="right" w:leader="dot" w:pos="10466"/>
            </w:tabs>
          </w:pPr>
          <w:hyperlink w:anchor="_Toc30925" w:history="1">
            <w:r>
              <w:rPr>
                <w:rFonts w:asciiTheme="majorEastAsia" w:eastAsiaTheme="majorEastAsia" w:hAnsiTheme="majorEastAsia" w:cstheme="majorEastAsia" w:hint="eastAsia"/>
                <w:bCs/>
                <w:szCs w:val="44"/>
              </w:rPr>
              <w:t>Configuration of lamps and lanterns</w:t>
            </w:r>
            <w:r>
              <w:tab/>
            </w:r>
            <w:r>
              <w:fldChar w:fldCharType="begin"/>
            </w:r>
            <w:r>
              <w:instrText xml:space="preserve"> PAGEREF _Toc30925 \h </w:instrText>
            </w:r>
            <w:r>
              <w:fldChar w:fldCharType="separate"/>
            </w:r>
            <w:r>
              <w:t>25</w:t>
            </w:r>
            <w:r>
              <w:fldChar w:fldCharType="end"/>
            </w:r>
          </w:hyperlink>
        </w:p>
        <w:p w14:paraId="4F245EB5" w14:textId="77777777" w:rsidR="00B65C7B" w:rsidRDefault="00000000">
          <w:pPr>
            <w:pStyle w:val="TOC1"/>
            <w:tabs>
              <w:tab w:val="right" w:leader="dot" w:pos="10466"/>
            </w:tabs>
          </w:pPr>
          <w:hyperlink w:anchor="_Toc370" w:history="1">
            <w:r>
              <w:rPr>
                <w:rFonts w:asciiTheme="majorEastAsia" w:eastAsiaTheme="majorEastAsia" w:hAnsiTheme="majorEastAsia" w:cstheme="majorEastAsia" w:hint="eastAsia"/>
                <w:bCs/>
                <w:szCs w:val="44"/>
              </w:rPr>
              <w:t>Connecting DMX Control Devices</w:t>
            </w:r>
            <w:r>
              <w:tab/>
            </w:r>
            <w:r>
              <w:fldChar w:fldCharType="begin"/>
            </w:r>
            <w:r>
              <w:instrText xml:space="preserve"> PAGEREF _Toc370 \h </w:instrText>
            </w:r>
            <w:r>
              <w:fldChar w:fldCharType="separate"/>
            </w:r>
            <w:r>
              <w:t>26</w:t>
            </w:r>
            <w:r>
              <w:fldChar w:fldCharType="end"/>
            </w:r>
          </w:hyperlink>
        </w:p>
        <w:p w14:paraId="415212EE" w14:textId="77777777" w:rsidR="00B65C7B" w:rsidRDefault="00000000">
          <w:pPr>
            <w:pStyle w:val="TOC1"/>
            <w:tabs>
              <w:tab w:val="right" w:leader="dot" w:pos="10466"/>
            </w:tabs>
          </w:pPr>
          <w:hyperlink w:anchor="_Toc30773" w:history="1">
            <w:r>
              <w:rPr>
                <w:rFonts w:asciiTheme="majorEastAsia" w:eastAsiaTheme="majorEastAsia" w:hAnsiTheme="majorEastAsia" w:cstheme="majorEastAsia" w:hint="eastAsia"/>
                <w:szCs w:val="44"/>
              </w:rPr>
              <w:t>DMX Configuration</w:t>
            </w:r>
            <w:r>
              <w:tab/>
            </w:r>
            <w:r>
              <w:fldChar w:fldCharType="begin"/>
            </w:r>
            <w:r>
              <w:instrText xml:space="preserve"> PAGEREF _Toc30773 \h </w:instrText>
            </w:r>
            <w:r>
              <w:fldChar w:fldCharType="separate"/>
            </w:r>
            <w:r>
              <w:t>26</w:t>
            </w:r>
            <w:r>
              <w:fldChar w:fldCharType="end"/>
            </w:r>
          </w:hyperlink>
        </w:p>
        <w:p w14:paraId="04AD11C0" w14:textId="77777777" w:rsidR="00B65C7B" w:rsidRDefault="00000000">
          <w:pPr>
            <w:pStyle w:val="TOC1"/>
            <w:tabs>
              <w:tab w:val="right" w:leader="dot" w:pos="10466"/>
            </w:tabs>
          </w:pPr>
          <w:hyperlink w:anchor="_Toc1994" w:history="1">
            <w:r>
              <w:rPr>
                <w:rFonts w:asciiTheme="majorEastAsia" w:eastAsiaTheme="majorEastAsia" w:hAnsiTheme="majorEastAsia" w:cstheme="majorEastAsia" w:hint="eastAsia"/>
                <w:szCs w:val="44"/>
              </w:rPr>
              <w:t>LED MAPS</w:t>
            </w:r>
            <w:r>
              <w:tab/>
            </w:r>
            <w:r>
              <w:fldChar w:fldCharType="begin"/>
            </w:r>
            <w:r>
              <w:instrText xml:space="preserve"> PAGEREF _Toc1994 \h </w:instrText>
            </w:r>
            <w:r>
              <w:fldChar w:fldCharType="separate"/>
            </w:r>
            <w:r>
              <w:t>28</w:t>
            </w:r>
            <w:r>
              <w:fldChar w:fldCharType="end"/>
            </w:r>
          </w:hyperlink>
        </w:p>
        <w:p w14:paraId="7E8EABB1" w14:textId="77777777" w:rsidR="00B65C7B" w:rsidRDefault="00000000">
          <w:pPr>
            <w:pStyle w:val="TOC1"/>
            <w:tabs>
              <w:tab w:val="right" w:leader="dot" w:pos="10466"/>
            </w:tabs>
          </w:pPr>
          <w:hyperlink w:anchor="_Toc19361" w:history="1">
            <w:r>
              <w:rPr>
                <w:rFonts w:asciiTheme="majorEastAsia" w:eastAsiaTheme="majorEastAsia" w:hAnsiTheme="majorEastAsia" w:cstheme="majorEastAsia" w:hint="eastAsia"/>
                <w:bCs/>
                <w:szCs w:val="44"/>
              </w:rPr>
              <w:t>DIMMER CURVES</w:t>
            </w:r>
            <w:r>
              <w:tab/>
            </w:r>
            <w:r>
              <w:fldChar w:fldCharType="begin"/>
            </w:r>
            <w:r>
              <w:instrText xml:space="preserve"> PAGEREF _Toc19361 \h </w:instrText>
            </w:r>
            <w:r>
              <w:fldChar w:fldCharType="separate"/>
            </w:r>
            <w:r>
              <w:t>29</w:t>
            </w:r>
            <w:r>
              <w:fldChar w:fldCharType="end"/>
            </w:r>
          </w:hyperlink>
        </w:p>
        <w:p w14:paraId="425DA74D" w14:textId="77777777" w:rsidR="00B65C7B" w:rsidRDefault="00000000">
          <w:pPr>
            <w:pStyle w:val="TOC1"/>
            <w:tabs>
              <w:tab w:val="right" w:leader="dot" w:pos="10466"/>
            </w:tabs>
          </w:pPr>
          <w:hyperlink w:anchor="_Toc32200" w:history="1">
            <w:r>
              <w:rPr>
                <w:rFonts w:asciiTheme="majorEastAsia" w:eastAsiaTheme="majorEastAsia" w:hAnsiTheme="majorEastAsia" w:cstheme="majorEastAsia" w:hint="eastAsia"/>
                <w:bCs/>
                <w:szCs w:val="44"/>
              </w:rPr>
              <w:t>Spectroscopy</w:t>
            </w:r>
            <w:r>
              <w:tab/>
            </w:r>
            <w:r>
              <w:fldChar w:fldCharType="begin"/>
            </w:r>
            <w:r>
              <w:instrText xml:space="preserve"> PAGEREF _Toc32200 \h </w:instrText>
            </w:r>
            <w:r>
              <w:fldChar w:fldCharType="separate"/>
            </w:r>
            <w:r>
              <w:t>30</w:t>
            </w:r>
            <w:r>
              <w:fldChar w:fldCharType="end"/>
            </w:r>
          </w:hyperlink>
        </w:p>
        <w:p w14:paraId="1DE81482" w14:textId="77777777" w:rsidR="00B65C7B" w:rsidRDefault="00000000">
          <w:pPr>
            <w:pStyle w:val="TOC1"/>
            <w:tabs>
              <w:tab w:val="right" w:leader="dot" w:pos="10466"/>
            </w:tabs>
          </w:pPr>
          <w:hyperlink w:anchor="_Toc11776" w:history="1">
            <w:r>
              <w:rPr>
                <w:rFonts w:asciiTheme="majorEastAsia" w:eastAsiaTheme="majorEastAsia" w:hAnsiTheme="majorEastAsia" w:cstheme="majorEastAsia" w:hint="eastAsia"/>
                <w:bCs/>
                <w:szCs w:val="44"/>
              </w:rPr>
              <w:t>Temperature vs</w:t>
            </w:r>
            <w:r>
              <w:tab/>
            </w:r>
            <w:r>
              <w:fldChar w:fldCharType="begin"/>
            </w:r>
            <w:r>
              <w:instrText xml:space="preserve"> PAGEREF _Toc11776 \h </w:instrText>
            </w:r>
            <w:r>
              <w:fldChar w:fldCharType="separate"/>
            </w:r>
            <w:r>
              <w:t>32</w:t>
            </w:r>
            <w:r>
              <w:fldChar w:fldCharType="end"/>
            </w:r>
          </w:hyperlink>
        </w:p>
        <w:p w14:paraId="6B678967" w14:textId="77777777" w:rsidR="00B65C7B" w:rsidRDefault="00000000">
          <w:pPr>
            <w:pStyle w:val="TOC1"/>
            <w:tabs>
              <w:tab w:val="right" w:leader="dot" w:pos="10466"/>
            </w:tabs>
          </w:pPr>
          <w:hyperlink w:anchor="_Toc19012" w:history="1">
            <w:r>
              <w:rPr>
                <w:rFonts w:hint="eastAsia"/>
                <w:bCs/>
              </w:rPr>
              <w:t>System menu</w:t>
            </w:r>
            <w:r>
              <w:tab/>
            </w:r>
            <w:r>
              <w:fldChar w:fldCharType="begin"/>
            </w:r>
            <w:r>
              <w:instrText xml:space="preserve"> PAGEREF _Toc19012 \h </w:instrText>
            </w:r>
            <w:r>
              <w:fldChar w:fldCharType="separate"/>
            </w:r>
            <w:r>
              <w:t>33</w:t>
            </w:r>
            <w:r>
              <w:fldChar w:fldCharType="end"/>
            </w:r>
          </w:hyperlink>
        </w:p>
        <w:p w14:paraId="7E0F2DE0" w14:textId="77777777" w:rsidR="00B65C7B" w:rsidRDefault="00000000">
          <w:pPr>
            <w:pStyle w:val="TOC1"/>
            <w:tabs>
              <w:tab w:val="right" w:leader="dot" w:pos="10466"/>
            </w:tabs>
          </w:pPr>
          <w:hyperlink w:anchor="_Toc11231" w:history="1">
            <w:r>
              <w:rPr>
                <w:rFonts w:asciiTheme="majorEastAsia" w:eastAsiaTheme="majorEastAsia" w:hAnsiTheme="majorEastAsia" w:cstheme="majorEastAsia" w:hint="eastAsia"/>
                <w:bCs/>
                <w:szCs w:val="44"/>
              </w:rPr>
              <w:t>DMX-Charts</w:t>
            </w:r>
            <w:r>
              <w:tab/>
            </w:r>
            <w:r>
              <w:fldChar w:fldCharType="begin"/>
            </w:r>
            <w:r>
              <w:instrText xml:space="preserve"> PAGEREF _Toc11231 \h </w:instrText>
            </w:r>
            <w:r>
              <w:fldChar w:fldCharType="separate"/>
            </w:r>
            <w:r>
              <w:t>36</w:t>
            </w:r>
            <w:r>
              <w:fldChar w:fldCharType="end"/>
            </w:r>
          </w:hyperlink>
        </w:p>
        <w:p w14:paraId="275FD526" w14:textId="77777777" w:rsidR="00B65C7B" w:rsidRDefault="00000000">
          <w:pPr>
            <w:pStyle w:val="TOC1"/>
            <w:tabs>
              <w:tab w:val="right" w:leader="dot" w:pos="10466"/>
            </w:tabs>
          </w:pPr>
          <w:hyperlink w:anchor="_Toc27722" w:history="1">
            <w:r>
              <w:rPr>
                <w:rFonts w:asciiTheme="majorEastAsia" w:eastAsiaTheme="majorEastAsia" w:hAnsiTheme="majorEastAsia" w:cstheme="majorEastAsia" w:hint="eastAsia"/>
                <w:bCs/>
                <w:szCs w:val="44"/>
              </w:rPr>
              <w:t>Cleaning &amp; Maintenance</w:t>
            </w:r>
            <w:r>
              <w:tab/>
            </w:r>
            <w:r>
              <w:fldChar w:fldCharType="begin"/>
            </w:r>
            <w:r>
              <w:instrText xml:space="preserve"> PAGEREF _Toc27722 \h </w:instrText>
            </w:r>
            <w:r>
              <w:fldChar w:fldCharType="separate"/>
            </w:r>
            <w:r>
              <w:t>51</w:t>
            </w:r>
            <w:r>
              <w:fldChar w:fldCharType="end"/>
            </w:r>
          </w:hyperlink>
        </w:p>
        <w:p w14:paraId="2280E680" w14:textId="77777777" w:rsidR="00B65C7B" w:rsidRDefault="00000000">
          <w:pPr>
            <w:sectPr w:rsidR="00B65C7B">
              <w:headerReference w:type="even" r:id="rId12"/>
              <w:headerReference w:type="default" r:id="rId13"/>
              <w:pgSz w:w="11906" w:h="16838"/>
              <w:pgMar w:top="720" w:right="720" w:bottom="720" w:left="720" w:header="851" w:footer="992" w:gutter="0"/>
              <w:cols w:space="425"/>
              <w:docGrid w:type="lines" w:linePitch="312"/>
            </w:sectPr>
          </w:pPr>
          <w:r>
            <w:fldChar w:fldCharType="end"/>
          </w:r>
        </w:p>
      </w:sdtContent>
    </w:sdt>
    <w:p w14:paraId="46179238" w14:textId="77777777" w:rsidR="00B65C7B" w:rsidRDefault="00B65C7B"/>
    <w:p w14:paraId="11514065" w14:textId="77777777" w:rsidR="00B65C7B" w:rsidRDefault="00000000">
      <w:pPr>
        <w:pStyle w:val="1"/>
        <w:jc w:val="center"/>
        <w:rPr>
          <w:rFonts w:ascii="微软雅黑" w:eastAsia="微软雅黑" w:hAnsi="微软雅黑" w:cs="微软雅黑" w:hint="eastAsia"/>
          <w:szCs w:val="44"/>
        </w:rPr>
      </w:pPr>
      <w:bookmarkStart w:id="2" w:name="_Toc5969"/>
      <w:r>
        <w:rPr>
          <w:rFonts w:ascii="微软雅黑" w:eastAsia="微软雅黑" w:hAnsi="微软雅黑" w:cs="微软雅黑" w:hint="eastAsia"/>
          <w:szCs w:val="44"/>
        </w:rPr>
        <w:t>Fixtures Appearance</w:t>
      </w:r>
      <w:bookmarkEnd w:id="2"/>
    </w:p>
    <w:p w14:paraId="75201231" w14:textId="77777777" w:rsidR="00B65C7B" w:rsidRDefault="00000000">
      <w:pPr>
        <w:jc w:val="center"/>
        <w:rPr>
          <w:b/>
          <w:bCs/>
        </w:rPr>
      </w:pPr>
      <w:r>
        <w:rPr>
          <w:rFonts w:hint="eastAsia"/>
        </w:rPr>
        <w:t xml:space="preserve">All dimensions are in </w:t>
      </w:r>
      <w:proofErr w:type="spellStart"/>
      <w:r>
        <w:rPr>
          <w:rFonts w:hint="eastAsia"/>
        </w:rPr>
        <w:t>millimetres</w:t>
      </w:r>
      <w:proofErr w:type="spellEnd"/>
      <w:r>
        <w:rPr>
          <w:rFonts w:hint="eastAsia"/>
        </w:rPr>
        <w:t>. This drawing is not to scale</w:t>
      </w:r>
    </w:p>
    <w:p w14:paraId="6A66E825" w14:textId="77777777" w:rsidR="00B65C7B" w:rsidRDefault="00000000">
      <w:r>
        <w:rPr>
          <w:noProof/>
        </w:rPr>
        <w:drawing>
          <wp:inline distT="0" distB="0" distL="114300" distR="114300" wp14:anchorId="4B7DFAA7" wp14:editId="3B05BA60">
            <wp:extent cx="6642100" cy="5225415"/>
            <wp:effectExtent l="0" t="0" r="6350" b="1333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6642100" cy="5225415"/>
                    </a:xfrm>
                    <a:prstGeom prst="rect">
                      <a:avLst/>
                    </a:prstGeom>
                    <a:noFill/>
                    <a:ln>
                      <a:noFill/>
                    </a:ln>
                  </pic:spPr>
                </pic:pic>
              </a:graphicData>
            </a:graphic>
          </wp:inline>
        </w:drawing>
      </w:r>
    </w:p>
    <w:p w14:paraId="08E4C782" w14:textId="77777777" w:rsidR="00B65C7B" w:rsidRDefault="00000000">
      <w:r>
        <w:br w:type="page"/>
      </w:r>
    </w:p>
    <w:p w14:paraId="4BC68790" w14:textId="77777777" w:rsidR="00B65C7B" w:rsidRDefault="00B65C7B">
      <w:pPr>
        <w:pStyle w:val="1"/>
        <w:jc w:val="center"/>
        <w:rPr>
          <w:b w:val="0"/>
          <w:bCs/>
        </w:rPr>
      </w:pPr>
    </w:p>
    <w:p w14:paraId="1A4B8824" w14:textId="77777777" w:rsidR="00B65C7B" w:rsidRDefault="00000000">
      <w:pPr>
        <w:pStyle w:val="1"/>
        <w:jc w:val="center"/>
        <w:rPr>
          <w:rFonts w:ascii="微软雅黑" w:eastAsia="微软雅黑" w:hAnsi="微软雅黑" w:cs="微软雅黑" w:hint="eastAsia"/>
        </w:rPr>
      </w:pPr>
      <w:bookmarkStart w:id="3" w:name="_Toc28402"/>
      <w:r>
        <w:rPr>
          <w:rFonts w:ascii="微软雅黑" w:eastAsia="微软雅黑" w:hAnsi="微软雅黑" w:cs="微软雅黑" w:hint="eastAsia"/>
        </w:rPr>
        <w:t>CAD-View</w:t>
      </w:r>
      <w:bookmarkEnd w:id="3"/>
    </w:p>
    <w:p w14:paraId="5EB284F9" w14:textId="77777777" w:rsidR="00B65C7B" w:rsidRDefault="00000000">
      <w:pPr>
        <w:jc w:val="center"/>
        <w:sectPr w:rsidR="00B65C7B">
          <w:pgSz w:w="11906" w:h="16838"/>
          <w:pgMar w:top="720" w:right="720" w:bottom="720" w:left="720" w:header="851" w:footer="992" w:gutter="0"/>
          <w:cols w:space="425"/>
          <w:docGrid w:type="lines" w:linePitch="312"/>
        </w:sectPr>
      </w:pPr>
      <w:r>
        <w:rPr>
          <w:noProof/>
        </w:rPr>
        <w:drawing>
          <wp:inline distT="0" distB="0" distL="114300" distR="114300" wp14:anchorId="65CBC951" wp14:editId="55F71D76">
            <wp:extent cx="5297805" cy="6747510"/>
            <wp:effectExtent l="0" t="0" r="17145" b="1524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5"/>
                    <a:stretch>
                      <a:fillRect/>
                    </a:stretch>
                  </pic:blipFill>
                  <pic:spPr>
                    <a:xfrm>
                      <a:off x="0" y="0"/>
                      <a:ext cx="5297805" cy="6747510"/>
                    </a:xfrm>
                    <a:prstGeom prst="rect">
                      <a:avLst/>
                    </a:prstGeom>
                    <a:noFill/>
                    <a:ln>
                      <a:noFill/>
                    </a:ln>
                  </pic:spPr>
                </pic:pic>
              </a:graphicData>
            </a:graphic>
          </wp:inline>
        </w:drawing>
      </w:r>
      <w:r>
        <w:rPr>
          <w:rFonts w:hint="eastAsia"/>
        </w:rPr>
        <w:br w:type="page"/>
      </w:r>
    </w:p>
    <w:p w14:paraId="01A431A2" w14:textId="77777777" w:rsidR="00B65C7B" w:rsidRDefault="00000000">
      <w:pPr>
        <w:pStyle w:val="1"/>
        <w:jc w:val="center"/>
        <w:rPr>
          <w:rFonts w:ascii="微软雅黑" w:eastAsia="微软雅黑" w:hAnsi="微软雅黑" w:cs="微软雅黑" w:hint="eastAsia"/>
          <w:szCs w:val="44"/>
        </w:rPr>
      </w:pPr>
      <w:bookmarkStart w:id="4" w:name="_Toc31909"/>
      <w:r>
        <w:rPr>
          <w:rFonts w:ascii="微软雅黑" w:eastAsia="微软雅黑" w:hAnsi="微软雅黑" w:cs="微软雅黑" w:hint="eastAsia"/>
          <w:szCs w:val="44"/>
        </w:rPr>
        <w:lastRenderedPageBreak/>
        <w:t>Main technical indicators</w:t>
      </w:r>
      <w:bookmarkEnd w:id="4"/>
    </w:p>
    <w:p w14:paraId="1310B9EB" w14:textId="77777777" w:rsidR="00B65C7B" w:rsidRDefault="00000000">
      <w:pPr>
        <w:ind w:firstLineChars="200" w:firstLine="562"/>
        <w:outlineLvl w:val="1"/>
        <w:rPr>
          <w:b/>
          <w:bCs/>
        </w:rPr>
      </w:pPr>
      <w:bookmarkStart w:id="5" w:name="_Toc23419"/>
      <w:r>
        <w:rPr>
          <w:rFonts w:hint="eastAsia"/>
          <w:b/>
          <w:bCs/>
        </w:rPr>
        <w:t>Basic Information</w:t>
      </w:r>
      <w:bookmarkEnd w:id="5"/>
    </w:p>
    <w:p w14:paraId="03B92A58" w14:textId="77777777" w:rsidR="00B65C7B" w:rsidRDefault="00000000">
      <w:pPr>
        <w:ind w:firstLineChars="200" w:firstLine="560"/>
      </w:pPr>
      <w:r>
        <w:rPr>
          <w:rFonts w:hint="eastAsia"/>
        </w:rPr>
        <w:t>Light source: 504 x 1.5W-RGB LEDs</w:t>
      </w:r>
    </w:p>
    <w:p w14:paraId="719A12E6" w14:textId="77777777" w:rsidR="00B65C7B" w:rsidRDefault="00000000">
      <w:pPr>
        <w:ind w:firstLineChars="200" w:firstLine="560"/>
      </w:pPr>
      <w:r>
        <w:rPr>
          <w:rFonts w:hint="eastAsia"/>
        </w:rPr>
        <w:t xml:space="preserve">           280 x 5W white LEDs (6500K Ra</w:t>
      </w:r>
      <w:r>
        <w:rPr>
          <w:rFonts w:hint="eastAsia"/>
        </w:rPr>
        <w:t>≥</w:t>
      </w:r>
      <w:r>
        <w:rPr>
          <w:rFonts w:hint="eastAsia"/>
        </w:rPr>
        <w:t>80)</w:t>
      </w:r>
    </w:p>
    <w:p w14:paraId="3ED3E818" w14:textId="77777777" w:rsidR="00B65C7B" w:rsidRDefault="00000000">
      <w:pPr>
        <w:ind w:firstLineChars="200" w:firstLine="560"/>
      </w:pPr>
      <w:r>
        <w:rPr>
          <w:rFonts w:hint="eastAsia"/>
        </w:rPr>
        <w:t>Controllable zoning: RGB 14 segments</w:t>
      </w:r>
    </w:p>
    <w:p w14:paraId="627BBD8E" w14:textId="77777777" w:rsidR="00B65C7B" w:rsidRDefault="00000000">
      <w:pPr>
        <w:ind w:firstLineChars="200" w:firstLine="560"/>
      </w:pPr>
      <w:r>
        <w:rPr>
          <w:rFonts w:hint="eastAsia"/>
        </w:rPr>
        <w:t>White light 28 segments</w:t>
      </w:r>
    </w:p>
    <w:p w14:paraId="4023CC73" w14:textId="77777777" w:rsidR="00B65C7B" w:rsidRDefault="00000000">
      <w:pPr>
        <w:ind w:firstLineChars="200" w:firstLine="560"/>
      </w:pPr>
      <w:r>
        <w:rPr>
          <w:rFonts w:hint="eastAsia"/>
        </w:rPr>
        <w:t xml:space="preserve">Beam angle RGB 120 </w:t>
      </w:r>
      <w:r>
        <w:rPr>
          <w:rFonts w:hint="eastAsia"/>
        </w:rPr>
        <w:t>°</w:t>
      </w:r>
      <w:r>
        <w:rPr>
          <w:rFonts w:hint="eastAsia"/>
        </w:rPr>
        <w:t xml:space="preserve"> / White 60 </w:t>
      </w:r>
      <w:r>
        <w:rPr>
          <w:rFonts w:hint="eastAsia"/>
        </w:rPr>
        <w:t>°</w:t>
      </w:r>
    </w:p>
    <w:p w14:paraId="386725C7" w14:textId="77777777" w:rsidR="00B65C7B" w:rsidRDefault="00000000">
      <w:pPr>
        <w:ind w:firstLineChars="200" w:firstLine="560"/>
      </w:pPr>
      <w:r>
        <w:rPr>
          <w:rFonts w:hint="eastAsia"/>
        </w:rPr>
        <w:t>Rated power: 1500W</w:t>
      </w:r>
    </w:p>
    <w:p w14:paraId="68212080" w14:textId="77777777" w:rsidR="00B65C7B" w:rsidRDefault="00000000">
      <w:pPr>
        <w:ind w:firstLineChars="200" w:firstLine="560"/>
      </w:pPr>
      <w:r>
        <w:rPr>
          <w:rFonts w:hint="eastAsia"/>
        </w:rPr>
        <w:t>Peak power consumption: 1500W</w:t>
      </w:r>
    </w:p>
    <w:p w14:paraId="59E8CD34" w14:textId="77777777" w:rsidR="00B65C7B" w:rsidRDefault="00B65C7B">
      <w:pPr>
        <w:ind w:firstLineChars="200" w:firstLine="560"/>
      </w:pPr>
    </w:p>
    <w:p w14:paraId="531523A6" w14:textId="77777777" w:rsidR="00B65C7B" w:rsidRDefault="00000000">
      <w:pPr>
        <w:ind w:firstLineChars="200" w:firstLine="562"/>
        <w:outlineLvl w:val="1"/>
      </w:pPr>
      <w:bookmarkStart w:id="6" w:name="_Toc5659"/>
      <w:r>
        <w:rPr>
          <w:rFonts w:hint="eastAsia"/>
          <w:b/>
          <w:bCs/>
        </w:rPr>
        <w:t>Control mode</w:t>
      </w:r>
      <w:bookmarkEnd w:id="6"/>
      <w:r>
        <w:rPr>
          <w:rFonts w:hint="eastAsia"/>
        </w:rPr>
        <w:t xml:space="preserve"> </w:t>
      </w:r>
    </w:p>
    <w:p w14:paraId="6D057663" w14:textId="24D2D962" w:rsidR="00B65C7B" w:rsidRDefault="00000000">
      <w:pPr>
        <w:ind w:firstLineChars="200" w:firstLine="560"/>
      </w:pPr>
      <w:r>
        <w:rPr>
          <w:rFonts w:hint="eastAsia"/>
        </w:rPr>
        <w:t>Control Mode: 8 channels / 18 channels / 25 channels / 9</w:t>
      </w:r>
      <w:r w:rsidR="009B05D3">
        <w:rPr>
          <w:rFonts w:hint="eastAsia"/>
        </w:rPr>
        <w:t>5</w:t>
      </w:r>
      <w:r>
        <w:rPr>
          <w:rFonts w:hint="eastAsia"/>
        </w:rPr>
        <w:t xml:space="preserve"> channels</w:t>
      </w:r>
    </w:p>
    <w:p w14:paraId="059BA110" w14:textId="77777777" w:rsidR="00B65C7B" w:rsidRDefault="00000000">
      <w:pPr>
        <w:ind w:firstLineChars="200" w:firstLine="560"/>
      </w:pPr>
      <w:r>
        <w:rPr>
          <w:rFonts w:hint="eastAsia"/>
        </w:rPr>
        <w:t xml:space="preserve">Display Illuminated Graphics LCD/Touch Interactive Panel </w:t>
      </w:r>
    </w:p>
    <w:p w14:paraId="3E7EA845" w14:textId="77777777" w:rsidR="00B65C7B" w:rsidRDefault="00000000">
      <w:pPr>
        <w:ind w:firstLineChars="200" w:firstLine="560"/>
      </w:pPr>
      <w:r>
        <w:rPr>
          <w:rFonts w:hint="eastAsia"/>
        </w:rPr>
        <w:t>Protocol DMX-512, RDM, W-</w:t>
      </w:r>
      <w:proofErr w:type="gramStart"/>
      <w:r>
        <w:rPr>
          <w:rFonts w:hint="eastAsia"/>
        </w:rPr>
        <w:t>DMX ,ART</w:t>
      </w:r>
      <w:proofErr w:type="gramEnd"/>
      <w:r>
        <w:rPr>
          <w:rFonts w:hint="eastAsia"/>
        </w:rPr>
        <w:t>-net.</w:t>
      </w:r>
    </w:p>
    <w:p w14:paraId="1C0A4785" w14:textId="77777777" w:rsidR="00B65C7B" w:rsidRDefault="00000000">
      <w:pPr>
        <w:ind w:firstLineChars="200" w:firstLine="560"/>
      </w:pPr>
      <w:r>
        <w:rPr>
          <w:rFonts w:hint="eastAsia"/>
        </w:rPr>
        <w:t xml:space="preserve">RDM: Support two-way communication. Support remote address code. Channel mode setting. </w:t>
      </w:r>
    </w:p>
    <w:p w14:paraId="516674BC" w14:textId="77777777" w:rsidR="00B65C7B" w:rsidRDefault="00000000">
      <w:pPr>
        <w:ind w:firstLineChars="200" w:firstLine="560"/>
      </w:pPr>
      <w:r>
        <w:rPr>
          <w:rFonts w:hint="eastAsia"/>
        </w:rPr>
        <w:t>Wireless DMX: 2.4 GHz W-DMX</w:t>
      </w:r>
      <w:r>
        <w:rPr>
          <w:rFonts w:hint="eastAsia"/>
        </w:rPr>
        <w:t>™</w:t>
      </w:r>
      <w:r>
        <w:rPr>
          <w:rFonts w:hint="eastAsia"/>
        </w:rPr>
        <w:t xml:space="preserve"> (optional) </w:t>
      </w:r>
    </w:p>
    <w:p w14:paraId="62992BB5" w14:textId="77777777" w:rsidR="00B65C7B" w:rsidRDefault="00000000">
      <w:pPr>
        <w:ind w:firstLineChars="200" w:firstLine="560"/>
      </w:pPr>
      <w:r>
        <w:rPr>
          <w:rFonts w:hint="eastAsia"/>
        </w:rPr>
        <w:t>Supporting networked communication via switch LAN.</w:t>
      </w:r>
    </w:p>
    <w:p w14:paraId="292EAFAC" w14:textId="77777777" w:rsidR="00B65C7B" w:rsidRDefault="00000000">
      <w:pPr>
        <w:ind w:firstLineChars="200" w:firstLine="560"/>
      </w:pPr>
      <w:r>
        <w:rPr>
          <w:rFonts w:hint="eastAsia"/>
        </w:rPr>
        <w:t xml:space="preserve">Support Art-net </w:t>
      </w:r>
      <w:proofErr w:type="spellStart"/>
      <w:r>
        <w:rPr>
          <w:rFonts w:hint="eastAsia"/>
        </w:rPr>
        <w:t>Sacn</w:t>
      </w:r>
      <w:proofErr w:type="spellEnd"/>
      <w:r>
        <w:rPr>
          <w:rFonts w:hint="eastAsia"/>
        </w:rPr>
        <w:t xml:space="preserve"> signal decoding and forwarding function</w:t>
      </w:r>
    </w:p>
    <w:p w14:paraId="7F16290E" w14:textId="77777777" w:rsidR="00B65C7B" w:rsidRDefault="00B65C7B">
      <w:pPr>
        <w:ind w:firstLineChars="200" w:firstLine="560"/>
      </w:pPr>
    </w:p>
    <w:p w14:paraId="1031FA8C" w14:textId="77777777" w:rsidR="00B65C7B" w:rsidRDefault="00000000">
      <w:pPr>
        <w:ind w:firstLineChars="200" w:firstLine="562"/>
        <w:outlineLvl w:val="1"/>
        <w:rPr>
          <w:b/>
          <w:bCs/>
        </w:rPr>
      </w:pPr>
      <w:bookmarkStart w:id="7" w:name="_Toc21507"/>
      <w:r>
        <w:rPr>
          <w:rFonts w:hint="eastAsia"/>
          <w:b/>
          <w:bCs/>
        </w:rPr>
        <w:t>Cooling System</w:t>
      </w:r>
      <w:bookmarkEnd w:id="7"/>
    </w:p>
    <w:p w14:paraId="68657518" w14:textId="77777777" w:rsidR="00B65C7B" w:rsidRDefault="00000000">
      <w:pPr>
        <w:ind w:firstLineChars="200" w:firstLine="560"/>
      </w:pPr>
      <w:proofErr w:type="spellStart"/>
      <w:r>
        <w:rPr>
          <w:rFonts w:hint="eastAsia"/>
        </w:rPr>
        <w:t>Aluminium</w:t>
      </w:r>
      <w:proofErr w:type="spellEnd"/>
      <w:r>
        <w:rPr>
          <w:rFonts w:hint="eastAsia"/>
        </w:rPr>
        <w:t xml:space="preserve"> heat sink, active </w:t>
      </w:r>
      <w:proofErr w:type="gramStart"/>
      <w:r>
        <w:rPr>
          <w:rFonts w:hint="eastAsia"/>
        </w:rPr>
        <w:t>air cooling</w:t>
      </w:r>
      <w:proofErr w:type="gramEnd"/>
      <w:r>
        <w:rPr>
          <w:rFonts w:hint="eastAsia"/>
        </w:rPr>
        <w:t xml:space="preserve"> system</w:t>
      </w:r>
    </w:p>
    <w:p w14:paraId="174A0851" w14:textId="77777777" w:rsidR="00B65C7B" w:rsidRDefault="00000000">
      <w:pPr>
        <w:ind w:firstLineChars="200" w:firstLine="560"/>
      </w:pPr>
      <w:r>
        <w:rPr>
          <w:rFonts w:hint="eastAsia"/>
        </w:rPr>
        <w:lastRenderedPageBreak/>
        <w:t>IP65 rated bi-directional PWM programmable cooling fan</w:t>
      </w:r>
    </w:p>
    <w:p w14:paraId="0E2DC2CD" w14:textId="77777777" w:rsidR="00B65C7B" w:rsidRDefault="00000000">
      <w:pPr>
        <w:ind w:firstLineChars="200" w:firstLine="560"/>
      </w:pPr>
      <w:r>
        <w:rPr>
          <w:rFonts w:hint="eastAsia"/>
        </w:rPr>
        <w:t xml:space="preserve">Temperature controlled, overheat protection </w:t>
      </w:r>
    </w:p>
    <w:p w14:paraId="0C96EEDE" w14:textId="77777777" w:rsidR="00B65C7B" w:rsidRDefault="00B65C7B">
      <w:pPr>
        <w:ind w:firstLineChars="200" w:firstLine="560"/>
      </w:pPr>
    </w:p>
    <w:p w14:paraId="15567D90" w14:textId="77777777" w:rsidR="00B65C7B" w:rsidRDefault="00000000">
      <w:pPr>
        <w:ind w:firstLineChars="200" w:firstLine="562"/>
        <w:outlineLvl w:val="1"/>
      </w:pPr>
      <w:bookmarkStart w:id="8" w:name="_Toc14183"/>
      <w:r>
        <w:rPr>
          <w:rFonts w:hint="eastAsia"/>
          <w:b/>
          <w:bCs/>
        </w:rPr>
        <w:t>Effects</w:t>
      </w:r>
      <w:bookmarkEnd w:id="8"/>
      <w:r>
        <w:rPr>
          <w:rFonts w:hint="eastAsia"/>
        </w:rPr>
        <w:t xml:space="preserve"> </w:t>
      </w:r>
    </w:p>
    <w:p w14:paraId="321BB8A8" w14:textId="77777777" w:rsidR="00B65C7B" w:rsidRDefault="00000000">
      <w:pPr>
        <w:ind w:firstLineChars="200" w:firstLine="560"/>
      </w:pPr>
      <w:r>
        <w:rPr>
          <w:rFonts w:hint="eastAsia"/>
        </w:rPr>
        <w:t>Dimmer: 0-100% electronic dimming</w:t>
      </w:r>
    </w:p>
    <w:p w14:paraId="6C87D979" w14:textId="77777777" w:rsidR="00B65C7B" w:rsidRDefault="00000000">
      <w:pPr>
        <w:ind w:firstLineChars="200" w:firstLine="560"/>
      </w:pPr>
      <w:r>
        <w:rPr>
          <w:rFonts w:hint="eastAsia"/>
        </w:rPr>
        <w:t>4 dimming curves</w:t>
      </w:r>
    </w:p>
    <w:p w14:paraId="32AEEBFF" w14:textId="77777777" w:rsidR="00B65C7B" w:rsidRDefault="00000000">
      <w:pPr>
        <w:ind w:firstLineChars="200" w:firstLine="560"/>
      </w:pPr>
      <w:r>
        <w:rPr>
          <w:rFonts w:hint="eastAsia"/>
        </w:rPr>
        <w:t>5 levels of dimming speed</w:t>
      </w:r>
    </w:p>
    <w:p w14:paraId="7BA064FC" w14:textId="77777777" w:rsidR="00B65C7B" w:rsidRDefault="00000000">
      <w:pPr>
        <w:ind w:firstLineChars="200" w:firstLine="560"/>
      </w:pPr>
      <w:r>
        <w:rPr>
          <w:rFonts w:hint="eastAsia"/>
        </w:rPr>
        <w:t>18 strobe modes</w:t>
      </w:r>
    </w:p>
    <w:p w14:paraId="534EFF19" w14:textId="77777777" w:rsidR="00B65C7B" w:rsidRDefault="00000000">
      <w:pPr>
        <w:ind w:firstLineChars="200" w:firstLine="560"/>
      </w:pPr>
      <w:proofErr w:type="spellStart"/>
      <w:r>
        <w:rPr>
          <w:rFonts w:hint="eastAsia"/>
        </w:rPr>
        <w:t>Customisable</w:t>
      </w:r>
      <w:proofErr w:type="spellEnd"/>
      <w:r>
        <w:rPr>
          <w:rFonts w:hint="eastAsia"/>
        </w:rPr>
        <w:t xml:space="preserve"> strobe duration 0-650hm</w:t>
      </w:r>
    </w:p>
    <w:p w14:paraId="189D3D1F" w14:textId="77777777" w:rsidR="00B65C7B" w:rsidRDefault="00000000">
      <w:pPr>
        <w:ind w:firstLineChars="200" w:firstLine="560"/>
      </w:pPr>
      <w:r>
        <w:rPr>
          <w:rFonts w:hint="eastAsia"/>
        </w:rPr>
        <w:t>Extensive built-in effects library for selection</w:t>
      </w:r>
    </w:p>
    <w:p w14:paraId="633E9C56" w14:textId="77777777" w:rsidR="00B65C7B" w:rsidRDefault="00000000">
      <w:pPr>
        <w:ind w:firstLineChars="200" w:firstLine="560"/>
      </w:pPr>
      <w:r>
        <w:rPr>
          <w:rFonts w:hint="eastAsia"/>
        </w:rPr>
        <w:t xml:space="preserve">Strobe up to 24 Hz </w:t>
      </w:r>
    </w:p>
    <w:p w14:paraId="7400736B" w14:textId="77777777" w:rsidR="00B65C7B" w:rsidRDefault="00000000">
      <w:pPr>
        <w:ind w:firstLineChars="200" w:firstLine="560"/>
      </w:pPr>
      <w:r>
        <w:rPr>
          <w:rFonts w:hint="eastAsia"/>
        </w:rPr>
        <w:t>Rich built-in library of effects to be recalled</w:t>
      </w:r>
    </w:p>
    <w:p w14:paraId="5058CA74" w14:textId="77777777" w:rsidR="00B65C7B" w:rsidRDefault="00B65C7B">
      <w:pPr>
        <w:ind w:firstLineChars="200" w:firstLine="560"/>
      </w:pPr>
    </w:p>
    <w:p w14:paraId="795BA445" w14:textId="77777777" w:rsidR="00B65C7B" w:rsidRDefault="00000000">
      <w:pPr>
        <w:ind w:firstLineChars="200" w:firstLine="562"/>
        <w:outlineLvl w:val="1"/>
      </w:pPr>
      <w:bookmarkStart w:id="9" w:name="_Toc17049"/>
      <w:r>
        <w:rPr>
          <w:rFonts w:hint="eastAsia"/>
          <w:b/>
          <w:bCs/>
        </w:rPr>
        <w:t>Connectors</w:t>
      </w:r>
      <w:bookmarkEnd w:id="9"/>
      <w:r>
        <w:rPr>
          <w:rFonts w:hint="eastAsia"/>
        </w:rPr>
        <w:t xml:space="preserve"> </w:t>
      </w:r>
    </w:p>
    <w:p w14:paraId="4BB9ECFE" w14:textId="77777777" w:rsidR="00B65C7B" w:rsidRDefault="00000000">
      <w:pPr>
        <w:ind w:firstLineChars="200" w:firstLine="560"/>
      </w:pPr>
      <w:r>
        <w:rPr>
          <w:rFonts w:hint="eastAsia"/>
        </w:rPr>
        <w:t xml:space="preserve">Signal Connections </w:t>
      </w:r>
      <w:proofErr w:type="spellStart"/>
      <w:r>
        <w:rPr>
          <w:rFonts w:hint="eastAsia"/>
        </w:rPr>
        <w:t>Seetronic</w:t>
      </w:r>
      <w:proofErr w:type="spellEnd"/>
      <w:r>
        <w:rPr>
          <w:rFonts w:hint="eastAsia"/>
        </w:rPr>
        <w:t xml:space="preserve"> IP65 XLR 5-pin or 3-pin input/output </w:t>
      </w:r>
    </w:p>
    <w:p w14:paraId="36C5A4EA" w14:textId="77777777" w:rsidR="00B65C7B" w:rsidRDefault="00000000">
      <w:pPr>
        <w:ind w:firstLineChars="200" w:firstLine="560"/>
      </w:pPr>
      <w:r>
        <w:rPr>
          <w:rFonts w:hint="eastAsia"/>
        </w:rPr>
        <w:t>Wireless communication; wireless solution - W-DMX (optional)</w:t>
      </w:r>
    </w:p>
    <w:p w14:paraId="57547A46" w14:textId="77777777" w:rsidR="00B65C7B" w:rsidRDefault="00000000">
      <w:pPr>
        <w:ind w:firstLineChars="200" w:firstLine="560"/>
      </w:pPr>
      <w:r>
        <w:rPr>
          <w:rFonts w:hint="eastAsia"/>
        </w:rPr>
        <w:t xml:space="preserve">Power input </w:t>
      </w:r>
      <w:proofErr w:type="spellStart"/>
      <w:r>
        <w:rPr>
          <w:rFonts w:hint="eastAsia"/>
        </w:rPr>
        <w:t>Seetronic</w:t>
      </w:r>
      <w:proofErr w:type="spellEnd"/>
      <w:r>
        <w:rPr>
          <w:rFonts w:hint="eastAsia"/>
        </w:rPr>
        <w:t xml:space="preserve"> </w:t>
      </w:r>
      <w:proofErr w:type="spellStart"/>
      <w:r>
        <w:rPr>
          <w:rFonts w:hint="eastAsia"/>
        </w:rPr>
        <w:t>PowerCON</w:t>
      </w:r>
      <w:proofErr w:type="spellEnd"/>
      <w:r>
        <w:rPr>
          <w:rFonts w:hint="eastAsia"/>
        </w:rPr>
        <w:t xml:space="preserve"> TRUE1 input</w:t>
      </w:r>
    </w:p>
    <w:p w14:paraId="5EE3C464" w14:textId="77777777" w:rsidR="00B65C7B" w:rsidRDefault="00000000">
      <w:pPr>
        <w:ind w:firstLineChars="200" w:firstLine="560"/>
      </w:pPr>
      <w:r>
        <w:rPr>
          <w:rFonts w:hint="eastAsia"/>
        </w:rPr>
        <w:t xml:space="preserve">Network communication: </w:t>
      </w:r>
      <w:proofErr w:type="spellStart"/>
      <w:r>
        <w:rPr>
          <w:rFonts w:hint="eastAsia"/>
        </w:rPr>
        <w:t>Seetronic</w:t>
      </w:r>
      <w:proofErr w:type="spellEnd"/>
      <w:r>
        <w:rPr>
          <w:rFonts w:hint="eastAsia"/>
        </w:rPr>
        <w:t xml:space="preserve"> Dual with switch interface (optional)</w:t>
      </w:r>
    </w:p>
    <w:p w14:paraId="62F21EEC" w14:textId="77777777" w:rsidR="00B65C7B" w:rsidRDefault="00B65C7B">
      <w:pPr>
        <w:ind w:firstLineChars="200" w:firstLine="560"/>
      </w:pPr>
    </w:p>
    <w:p w14:paraId="7D992177" w14:textId="77777777" w:rsidR="00B65C7B" w:rsidRDefault="00000000">
      <w:pPr>
        <w:ind w:firstLineChars="200" w:firstLine="562"/>
        <w:outlineLvl w:val="1"/>
      </w:pPr>
      <w:bookmarkStart w:id="10" w:name="_Toc6873"/>
      <w:r>
        <w:rPr>
          <w:rFonts w:hint="eastAsia"/>
          <w:b/>
          <w:bCs/>
        </w:rPr>
        <w:t>Operating conditions</w:t>
      </w:r>
      <w:bookmarkEnd w:id="10"/>
      <w:r>
        <w:rPr>
          <w:rFonts w:hint="eastAsia"/>
        </w:rPr>
        <w:t xml:space="preserve"> </w:t>
      </w:r>
    </w:p>
    <w:p w14:paraId="76A5DB59" w14:textId="77777777" w:rsidR="00B65C7B" w:rsidRDefault="00000000">
      <w:pPr>
        <w:ind w:firstLineChars="200" w:firstLine="560"/>
      </w:pPr>
      <w:r>
        <w:rPr>
          <w:rFonts w:hint="eastAsia"/>
        </w:rPr>
        <w:t xml:space="preserve">Mains voltage: 100-240V AC / 50-60Hz </w:t>
      </w:r>
    </w:p>
    <w:p w14:paraId="53DCCEC1" w14:textId="77777777" w:rsidR="00B65C7B" w:rsidRDefault="00000000">
      <w:pPr>
        <w:ind w:firstLineChars="200" w:firstLine="560"/>
      </w:pPr>
      <w:r>
        <w:rPr>
          <w:rFonts w:hint="eastAsia"/>
        </w:rPr>
        <w:t xml:space="preserve">Power: 1800W </w:t>
      </w:r>
    </w:p>
    <w:p w14:paraId="58F4B1D5" w14:textId="77777777" w:rsidR="00B65C7B" w:rsidRDefault="00000000">
      <w:pPr>
        <w:ind w:firstLineChars="200" w:firstLine="560"/>
      </w:pPr>
      <w:r>
        <w:rPr>
          <w:rFonts w:hint="eastAsia"/>
        </w:rPr>
        <w:t>Operating temperature: -30</w:t>
      </w:r>
      <w:r>
        <w:rPr>
          <w:rFonts w:hint="eastAsia"/>
        </w:rPr>
        <w:t>°</w:t>
      </w:r>
      <w:r>
        <w:rPr>
          <w:rFonts w:hint="eastAsia"/>
        </w:rPr>
        <w:t>C / 86</w:t>
      </w:r>
      <w:r>
        <w:rPr>
          <w:rFonts w:hint="eastAsia"/>
        </w:rPr>
        <w:t>°</w:t>
      </w:r>
      <w:r>
        <w:rPr>
          <w:rFonts w:hint="eastAsia"/>
        </w:rPr>
        <w:t>F, 50</w:t>
      </w:r>
      <w:r>
        <w:rPr>
          <w:rFonts w:hint="eastAsia"/>
        </w:rPr>
        <w:t>°</w:t>
      </w:r>
      <w:r>
        <w:rPr>
          <w:rFonts w:hint="eastAsia"/>
        </w:rPr>
        <w:t>C / 122</w:t>
      </w:r>
      <w:r>
        <w:rPr>
          <w:rFonts w:hint="eastAsia"/>
        </w:rPr>
        <w:t>°</w:t>
      </w:r>
      <w:r>
        <w:rPr>
          <w:rFonts w:hint="eastAsia"/>
        </w:rPr>
        <w:t xml:space="preserve">F </w:t>
      </w:r>
    </w:p>
    <w:p w14:paraId="3E570B8D" w14:textId="77777777" w:rsidR="00B65C7B" w:rsidRDefault="00000000">
      <w:pPr>
        <w:ind w:firstLineChars="200" w:firstLine="560"/>
      </w:pPr>
      <w:r>
        <w:rPr>
          <w:rFonts w:hint="eastAsia"/>
        </w:rPr>
        <w:lastRenderedPageBreak/>
        <w:t xml:space="preserve">Working position: Any position </w:t>
      </w:r>
    </w:p>
    <w:p w14:paraId="2C62EB87" w14:textId="77777777" w:rsidR="00B65C7B" w:rsidRDefault="00B65C7B">
      <w:pPr>
        <w:ind w:firstLineChars="200" w:firstLine="560"/>
      </w:pPr>
    </w:p>
    <w:p w14:paraId="69F26292" w14:textId="77777777" w:rsidR="00B65C7B" w:rsidRDefault="00000000">
      <w:pPr>
        <w:ind w:firstLineChars="200" w:firstLine="562"/>
        <w:outlineLvl w:val="1"/>
      </w:pPr>
      <w:bookmarkStart w:id="11" w:name="_Toc5827"/>
      <w:r>
        <w:rPr>
          <w:rFonts w:hint="eastAsia"/>
          <w:b/>
          <w:bCs/>
        </w:rPr>
        <w:t>Mounting method</w:t>
      </w:r>
      <w:bookmarkEnd w:id="11"/>
      <w:r>
        <w:rPr>
          <w:rFonts w:hint="eastAsia"/>
        </w:rPr>
        <w:t xml:space="preserve"> </w:t>
      </w:r>
    </w:p>
    <w:p w14:paraId="12BC74A7" w14:textId="77777777" w:rsidR="00B65C7B" w:rsidRDefault="00000000">
      <w:pPr>
        <w:ind w:firstLineChars="200" w:firstLine="560"/>
      </w:pPr>
      <w:r>
        <w:rPr>
          <w:rFonts w:hint="eastAsia"/>
        </w:rPr>
        <w:t>Suspension Omega bracket / Folding one-piece bracket</w:t>
      </w:r>
    </w:p>
    <w:p w14:paraId="62D3D693" w14:textId="77777777" w:rsidR="00B65C7B" w:rsidRDefault="00000000">
      <w:pPr>
        <w:ind w:firstLineChars="200" w:firstLine="560"/>
      </w:pPr>
      <w:r>
        <w:rPr>
          <w:rFonts w:hint="eastAsia"/>
        </w:rPr>
        <w:t xml:space="preserve">Safety cable connection: Folding eyelet </w:t>
      </w:r>
    </w:p>
    <w:p w14:paraId="73DBB02C" w14:textId="77777777" w:rsidR="00B65C7B" w:rsidRDefault="00B65C7B">
      <w:pPr>
        <w:ind w:firstLineChars="200" w:firstLine="560"/>
      </w:pPr>
    </w:p>
    <w:p w14:paraId="4E0281F8" w14:textId="77777777" w:rsidR="00B65C7B" w:rsidRDefault="00000000">
      <w:pPr>
        <w:ind w:firstLineChars="200" w:firstLine="562"/>
        <w:outlineLvl w:val="1"/>
      </w:pPr>
      <w:bookmarkStart w:id="12" w:name="_Toc32371"/>
      <w:r>
        <w:rPr>
          <w:rFonts w:hint="eastAsia"/>
          <w:b/>
          <w:bCs/>
        </w:rPr>
        <w:t>Transport</w:t>
      </w:r>
      <w:bookmarkEnd w:id="12"/>
      <w:r>
        <w:rPr>
          <w:rFonts w:hint="eastAsia"/>
        </w:rPr>
        <w:t xml:space="preserve"> </w:t>
      </w:r>
    </w:p>
    <w:p w14:paraId="5140D5D8" w14:textId="77777777" w:rsidR="00B65C7B" w:rsidRDefault="00000000">
      <w:pPr>
        <w:ind w:firstLineChars="200" w:firstLine="560"/>
      </w:pPr>
      <w:r>
        <w:rPr>
          <w:rFonts w:hint="eastAsia"/>
        </w:rPr>
        <w:t xml:space="preserve">Individual fixtures: Cardboard (internal and external cartons) </w:t>
      </w:r>
    </w:p>
    <w:p w14:paraId="3F5895A3" w14:textId="77777777" w:rsidR="00B65C7B" w:rsidRDefault="00000000">
      <w:pPr>
        <w:ind w:firstLineChars="200" w:firstLine="560"/>
      </w:pPr>
      <w:r>
        <w:rPr>
          <w:rFonts w:hint="eastAsia"/>
        </w:rPr>
        <w:t>Air Box: 4 in 1 flight case / special order</w:t>
      </w:r>
    </w:p>
    <w:p w14:paraId="447163B5" w14:textId="77777777" w:rsidR="00B65C7B" w:rsidRDefault="00B65C7B">
      <w:pPr>
        <w:ind w:firstLineChars="200" w:firstLine="560"/>
      </w:pPr>
    </w:p>
    <w:p w14:paraId="4D0AFA42" w14:textId="77777777" w:rsidR="00B65C7B" w:rsidRDefault="00000000">
      <w:pPr>
        <w:ind w:firstLineChars="200" w:firstLine="560"/>
      </w:pPr>
      <w:r>
        <w:rPr>
          <w:rFonts w:hint="eastAsia"/>
        </w:rPr>
        <w:t>Expandable accessories</w:t>
      </w:r>
    </w:p>
    <w:p w14:paraId="392F9835" w14:textId="77777777" w:rsidR="00B65C7B" w:rsidRDefault="00000000">
      <w:pPr>
        <w:ind w:firstLineChars="200" w:firstLine="560"/>
      </w:pPr>
      <w:r>
        <w:rPr>
          <w:rFonts w:hint="eastAsia"/>
        </w:rPr>
        <w:t>Connecting accessories available for splicing</w:t>
      </w:r>
    </w:p>
    <w:p w14:paraId="71EF081C" w14:textId="77777777" w:rsidR="00B65C7B" w:rsidRDefault="00000000">
      <w:pPr>
        <w:ind w:firstLineChars="200" w:firstLine="560"/>
      </w:pPr>
      <w:r>
        <w:rPr>
          <w:rFonts w:hint="eastAsia"/>
        </w:rPr>
        <w:t xml:space="preserve">Enclosure </w:t>
      </w:r>
      <w:proofErr w:type="spellStart"/>
      <w:r>
        <w:rPr>
          <w:rFonts w:hint="eastAsia"/>
        </w:rPr>
        <w:t>colour</w:t>
      </w:r>
      <w:proofErr w:type="spellEnd"/>
      <w:r>
        <w:rPr>
          <w:rFonts w:hint="eastAsia"/>
        </w:rPr>
        <w:t xml:space="preserve"> </w:t>
      </w:r>
    </w:p>
    <w:p w14:paraId="7A1718B9" w14:textId="77777777" w:rsidR="00B65C7B" w:rsidRDefault="00000000">
      <w:pPr>
        <w:ind w:firstLineChars="200" w:firstLine="560"/>
      </w:pPr>
      <w:r>
        <w:rPr>
          <w:rFonts w:hint="eastAsia"/>
        </w:rPr>
        <w:t xml:space="preserve">Standard </w:t>
      </w:r>
      <w:proofErr w:type="spellStart"/>
      <w:r>
        <w:rPr>
          <w:rFonts w:hint="eastAsia"/>
        </w:rPr>
        <w:t>colour</w:t>
      </w:r>
      <w:proofErr w:type="spellEnd"/>
      <w:r>
        <w:rPr>
          <w:rFonts w:hint="eastAsia"/>
        </w:rPr>
        <w:t>: black</w:t>
      </w:r>
    </w:p>
    <w:p w14:paraId="631C6977" w14:textId="77777777" w:rsidR="00B65C7B" w:rsidRDefault="00000000">
      <w:pPr>
        <w:ind w:firstLineChars="200" w:firstLine="562"/>
        <w:outlineLvl w:val="1"/>
        <w:rPr>
          <w:b/>
          <w:bCs/>
        </w:rPr>
      </w:pPr>
      <w:bookmarkStart w:id="13" w:name="_Toc14540"/>
      <w:r>
        <w:rPr>
          <w:rFonts w:hint="eastAsia"/>
          <w:b/>
          <w:bCs/>
        </w:rPr>
        <w:t>Intellectual property rights</w:t>
      </w:r>
      <w:bookmarkEnd w:id="13"/>
    </w:p>
    <w:p w14:paraId="5406E899" w14:textId="77777777" w:rsidR="00B65C7B" w:rsidRDefault="00000000">
      <w:pPr>
        <w:ind w:firstLineChars="200" w:firstLine="560"/>
      </w:pPr>
      <w:r>
        <w:rPr>
          <w:rFonts w:hint="eastAsia"/>
        </w:rPr>
        <w:t>Independent intellectual property rights for the exterior of the device</w:t>
      </w:r>
    </w:p>
    <w:p w14:paraId="281624C7" w14:textId="77777777" w:rsidR="00B65C7B" w:rsidRDefault="00000000">
      <w:pPr>
        <w:ind w:firstLineChars="200" w:firstLine="560"/>
      </w:pPr>
      <w:r>
        <w:rPr>
          <w:rFonts w:hint="eastAsia"/>
        </w:rPr>
        <w:t>The control circuit of the device has independent intellectual property rights</w:t>
      </w:r>
    </w:p>
    <w:p w14:paraId="748DAF0C" w14:textId="77777777" w:rsidR="00B65C7B" w:rsidRDefault="00000000">
      <w:pPr>
        <w:ind w:firstLineChars="200" w:firstLine="560"/>
      </w:pPr>
      <w:r>
        <w:rPr>
          <w:rFonts w:hint="eastAsia"/>
        </w:rPr>
        <w:t>The control software of this equipment has independent intellectual property rights</w:t>
      </w:r>
    </w:p>
    <w:p w14:paraId="7A814782" w14:textId="77777777" w:rsidR="00B65C7B" w:rsidRDefault="00000000">
      <w:pPr>
        <w:outlineLvl w:val="1"/>
      </w:pPr>
      <w:r>
        <w:rPr>
          <w:rFonts w:hint="eastAsia"/>
        </w:rPr>
        <w:br w:type="page"/>
      </w:r>
    </w:p>
    <w:p w14:paraId="4CA132A6" w14:textId="77777777" w:rsidR="00B65C7B" w:rsidRDefault="00000000">
      <w:pPr>
        <w:pStyle w:val="1"/>
        <w:spacing w:before="800" w:after="0" w:line="720" w:lineRule="auto"/>
        <w:jc w:val="center"/>
        <w:rPr>
          <w:rFonts w:ascii="微软雅黑" w:eastAsia="微软雅黑" w:hAnsi="微软雅黑" w:cs="微软雅黑" w:hint="eastAsia"/>
          <w:szCs w:val="44"/>
        </w:rPr>
      </w:pPr>
      <w:bookmarkStart w:id="14" w:name="_Toc27256"/>
      <w:r>
        <w:rPr>
          <w:rFonts w:ascii="微软雅黑" w:eastAsia="微软雅黑" w:hAnsi="微软雅黑" w:cs="微软雅黑" w:hint="eastAsia"/>
          <w:noProof/>
          <w:szCs w:val="44"/>
        </w:rPr>
        <w:lastRenderedPageBreak/>
        <w:drawing>
          <wp:anchor distT="0" distB="0" distL="114300" distR="114300" simplePos="0" relativeHeight="251659264" behindDoc="0" locked="0" layoutInCell="1" allowOverlap="1" wp14:anchorId="04322D6F" wp14:editId="1405AE94">
            <wp:simplePos x="0" y="0"/>
            <wp:positionH relativeFrom="column">
              <wp:posOffset>437515</wp:posOffset>
            </wp:positionH>
            <wp:positionV relativeFrom="paragraph">
              <wp:posOffset>856615</wp:posOffset>
            </wp:positionV>
            <wp:extent cx="799465" cy="706120"/>
            <wp:effectExtent l="0" t="0" r="635" b="1778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799465" cy="706120"/>
                    </a:xfrm>
                    <a:prstGeom prst="rect">
                      <a:avLst/>
                    </a:prstGeom>
                    <a:noFill/>
                    <a:ln>
                      <a:noFill/>
                    </a:ln>
                  </pic:spPr>
                </pic:pic>
              </a:graphicData>
            </a:graphic>
          </wp:anchor>
        </w:drawing>
      </w:r>
      <w:r>
        <w:rPr>
          <w:rFonts w:ascii="微软雅黑" w:eastAsia="微软雅黑" w:hAnsi="微软雅黑" w:cs="微软雅黑" w:hint="eastAsia"/>
          <w:szCs w:val="44"/>
        </w:rPr>
        <w:t>Safety Precautions</w:t>
      </w:r>
      <w:bookmarkEnd w:id="14"/>
    </w:p>
    <w:p w14:paraId="5F20DDD9" w14:textId="77777777" w:rsidR="00B65C7B" w:rsidRDefault="00000000">
      <w:pPr>
        <w:pStyle w:val="1"/>
        <w:spacing w:before="800" w:after="0" w:line="720" w:lineRule="auto"/>
        <w:jc w:val="center"/>
        <w:rPr>
          <w:sz w:val="24"/>
        </w:rPr>
      </w:pPr>
      <w:r>
        <w:rPr>
          <w:noProof/>
        </w:rPr>
        <w:drawing>
          <wp:anchor distT="0" distB="0" distL="114300" distR="114300" simplePos="0" relativeHeight="251662336" behindDoc="0" locked="0" layoutInCell="1" allowOverlap="1" wp14:anchorId="39072089" wp14:editId="6177E728">
            <wp:simplePos x="0" y="0"/>
            <wp:positionH relativeFrom="column">
              <wp:posOffset>415290</wp:posOffset>
            </wp:positionH>
            <wp:positionV relativeFrom="paragraph">
              <wp:posOffset>910590</wp:posOffset>
            </wp:positionV>
            <wp:extent cx="908685" cy="818515"/>
            <wp:effectExtent l="0" t="0" r="5715" b="63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908685" cy="818515"/>
                    </a:xfrm>
                    <a:prstGeom prst="rect">
                      <a:avLst/>
                    </a:prstGeom>
                    <a:noFill/>
                    <a:ln>
                      <a:noFill/>
                    </a:ln>
                  </pic:spPr>
                </pic:pic>
              </a:graphicData>
            </a:graphic>
          </wp:anchor>
        </w:drawing>
      </w:r>
      <w:r>
        <w:rPr>
          <w:noProof/>
          <w:sz w:val="24"/>
        </w:rPr>
        <mc:AlternateContent>
          <mc:Choice Requires="wps">
            <w:drawing>
              <wp:anchor distT="0" distB="0" distL="114300" distR="114300" simplePos="0" relativeHeight="251660288" behindDoc="0" locked="0" layoutInCell="1" allowOverlap="1" wp14:anchorId="4FEBDCFF" wp14:editId="2689F8F5">
                <wp:simplePos x="0" y="0"/>
                <wp:positionH relativeFrom="column">
                  <wp:posOffset>1379855</wp:posOffset>
                </wp:positionH>
                <wp:positionV relativeFrom="paragraph">
                  <wp:posOffset>152400</wp:posOffset>
                </wp:positionV>
                <wp:extent cx="4404995" cy="475615"/>
                <wp:effectExtent l="4445" t="4445" r="10160" b="15240"/>
                <wp:wrapNone/>
                <wp:docPr id="7" name="文本框 7"/>
                <wp:cNvGraphicFramePr/>
                <a:graphic xmlns:a="http://schemas.openxmlformats.org/drawingml/2006/main">
                  <a:graphicData uri="http://schemas.microsoft.com/office/word/2010/wordprocessingShape">
                    <wps:wsp>
                      <wps:cNvSpPr txBox="1"/>
                      <wps:spPr>
                        <a:xfrm>
                          <a:off x="1216025" y="2246630"/>
                          <a:ext cx="4404995" cy="47561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E80D717" w14:textId="77777777" w:rsidR="00B65C7B" w:rsidRDefault="00000000">
                            <w:pPr>
                              <w:rPr>
                                <w:sz w:val="24"/>
                              </w:rPr>
                            </w:pPr>
                            <w:r>
                              <w:rPr>
                                <w:sz w:val="24"/>
                              </w:rPr>
                              <w:t>Read the following safety precautions carefully before unpacking, installing, powering up, or operating the equipment.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EBDCFF" id="_x0000_t202" coordsize="21600,21600" o:spt="202" path="m,l,21600r21600,l21600,xe">
                <v:stroke joinstyle="miter"/>
                <v:path gradientshapeok="t" o:connecttype="rect"/>
              </v:shapetype>
              <v:shape id="文本框 7" o:spid="_x0000_s1026" type="#_x0000_t202" style="position:absolute;left:0;text-align:left;margin-left:108.65pt;margin-top:12pt;width:346.85pt;height:3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" fillcolor="white [3201]" strokecolor="black [3213]" strokeweight=".5pt">
                <v:textbox>
                  <w:txbxContent>
                    <w:p w14:paraId="3E80D717" w14:textId="77777777" w:rsidR="00B65C7B" w:rsidRDefault="00000000">
                      <w:pPr>
                        <w:rPr>
                          <w:sz w:val="24"/>
                        </w:rPr>
                      </w:pPr>
                      <w:r>
                        <w:rPr>
                          <w:sz w:val="24"/>
                        </w:rPr>
                        <w:t>Read the following safety precautions carefully before unpacking, installing, powering up, or operating the equipment.</w:t>
                      </w:r>
                    </w:p>
                  </w:txbxContent>
                </v:textbox>
              </v:shape>
            </w:pict>
          </mc:Fallback>
        </mc:AlternateContent>
      </w:r>
    </w:p>
    <w:p w14:paraId="0AEBBBFB" w14:textId="77777777" w:rsidR="00B65C7B" w:rsidRDefault="00000000">
      <w:pPr>
        <w:ind w:firstLineChars="200" w:firstLine="560"/>
      </w:pPr>
      <w:r>
        <w:rPr>
          <w:noProof/>
        </w:rPr>
        <mc:AlternateContent>
          <mc:Choice Requires="wps">
            <w:drawing>
              <wp:anchor distT="0" distB="0" distL="114300" distR="114300" simplePos="0" relativeHeight="251661312" behindDoc="0" locked="0" layoutInCell="1" allowOverlap="1" wp14:anchorId="16208C13" wp14:editId="79AA69CC">
                <wp:simplePos x="0" y="0"/>
                <wp:positionH relativeFrom="column">
                  <wp:posOffset>1422400</wp:posOffset>
                </wp:positionH>
                <wp:positionV relativeFrom="paragraph">
                  <wp:posOffset>56515</wp:posOffset>
                </wp:positionV>
                <wp:extent cx="5141595" cy="306070"/>
                <wp:effectExtent l="4445" t="4445" r="16510" b="13335"/>
                <wp:wrapNone/>
                <wp:docPr id="9" name="文本框 9"/>
                <wp:cNvGraphicFramePr/>
                <a:graphic xmlns:a="http://schemas.openxmlformats.org/drawingml/2006/main">
                  <a:graphicData uri="http://schemas.microsoft.com/office/word/2010/wordprocessingShape">
                    <wps:wsp>
                      <wps:cNvSpPr txBox="1"/>
                      <wps:spPr>
                        <a:xfrm>
                          <a:off x="1938655" y="3133090"/>
                          <a:ext cx="514159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3765D3" w14:textId="77777777" w:rsidR="00B65C7B" w:rsidRDefault="00000000">
                            <w:pPr>
                              <w:rPr>
                                <w:sz w:val="24"/>
                              </w:rPr>
                            </w:pPr>
                            <w:r>
                              <w:rPr>
                                <w:rFonts w:hint="eastAsia"/>
                                <w:sz w:val="24"/>
                              </w:rPr>
                              <w:t>This fixtures are for professional use only. They are not intended for home use.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208C13" id="文本框 9" o:spid="_x0000_s1027" type="#_x0000_t202" style="position:absolute;left:0;text-align:left;margin-left:112pt;margin-top:4.45pt;width:404.85pt;height:2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" fillcolor="white [3201]" strokeweight=".5pt">
                <v:textbox>
                  <w:txbxContent>
                    <w:p w14:paraId="753765D3" w14:textId="77777777" w:rsidR="00B65C7B" w:rsidRDefault="00000000">
                      <w:pPr>
                        <w:rPr>
                          <w:sz w:val="24"/>
                        </w:rPr>
                      </w:pPr>
                      <w:r>
                        <w:rPr>
                          <w:rFonts w:hint="eastAsia"/>
                          <w:sz w:val="24"/>
                        </w:rPr>
                        <w:t>This fixtures are for professional use only. They are not intended for home use.</w:t>
                      </w:r>
                    </w:p>
                  </w:txbxContent>
                </v:textbox>
              </v:shape>
            </w:pict>
          </mc:Fallback>
        </mc:AlternateContent>
      </w:r>
    </w:p>
    <w:p w14:paraId="1097401D" w14:textId="77777777" w:rsidR="00B65C7B" w:rsidRDefault="00B65C7B">
      <w:pPr>
        <w:ind w:firstLineChars="200" w:firstLine="560"/>
      </w:pPr>
    </w:p>
    <w:p w14:paraId="1583474B" w14:textId="77777777" w:rsidR="00B65C7B" w:rsidRDefault="00000000">
      <w:pPr>
        <w:ind w:firstLineChars="200" w:firstLine="560"/>
      </w:pPr>
      <w:r>
        <w:t>- This product must be installed in accordance with the installation specifications by a person familiar with the product's construction and safety practices.</w:t>
      </w:r>
    </w:p>
    <w:p w14:paraId="6852C8E8" w14:textId="77777777" w:rsidR="00B65C7B" w:rsidRDefault="00000000">
      <w:pPr>
        <w:ind w:firstLineChars="200" w:firstLine="560"/>
      </w:pPr>
      <w:r>
        <w:t>- Always switch off/unplug the fixture before removing the cover or disassembling the product.</w:t>
      </w:r>
    </w:p>
    <w:p w14:paraId="4AF2631E" w14:textId="77777777" w:rsidR="00B65C7B" w:rsidRDefault="00000000">
      <w:pPr>
        <w:ind w:firstLineChars="200" w:firstLine="560"/>
      </w:pPr>
      <w:r>
        <w:t xml:space="preserve"> - Ensure that the power supply is disconnected when connecting the equipment to an AC power source.</w:t>
      </w:r>
    </w:p>
    <w:p w14:paraId="4FD152E2" w14:textId="77777777" w:rsidR="00B65C7B" w:rsidRDefault="00000000">
      <w:pPr>
        <w:ind w:firstLineChars="200" w:firstLine="560"/>
      </w:pPr>
      <w:r>
        <w:t>- Ensure that the unit is electrically connected to earth (ground).</w:t>
      </w:r>
    </w:p>
    <w:p w14:paraId="2C6591E7" w14:textId="77777777" w:rsidR="00B65C7B" w:rsidRDefault="00000000">
      <w:pPr>
        <w:ind w:firstLineChars="200" w:firstLine="560"/>
      </w:pPr>
      <w:r>
        <w:t>- Do not switch on the power if there is any damage to the device or power cord.</w:t>
      </w:r>
    </w:p>
    <w:p w14:paraId="4F9B10AD" w14:textId="77777777" w:rsidR="00B65C7B" w:rsidRDefault="00000000">
      <w:pPr>
        <w:ind w:firstLineChars="200" w:firstLine="560"/>
      </w:pPr>
      <w:r>
        <w:t>- Do not immerse the equipment in water or liquid.</w:t>
      </w:r>
    </w:p>
    <w:p w14:paraId="0ADB9AD0" w14:textId="77777777" w:rsidR="00B65C7B" w:rsidRDefault="00000000">
      <w:pPr>
        <w:ind w:firstLineChars="200" w:firstLine="560"/>
      </w:pPr>
      <w:r>
        <w:t>- Install in a location that prevents accidental contact with the equipment.</w:t>
      </w:r>
    </w:p>
    <w:p w14:paraId="25CEC880" w14:textId="77777777" w:rsidR="00B65C7B" w:rsidRDefault="00000000">
      <w:pPr>
        <w:ind w:firstLineChars="200" w:firstLine="560"/>
      </w:pPr>
      <w:r>
        <w:t>- Install only in a well-ventilated area.</w:t>
      </w:r>
    </w:p>
    <w:p w14:paraId="08EE8D0D" w14:textId="77777777" w:rsidR="00B65C7B" w:rsidRDefault="00000000">
      <w:pPr>
        <w:ind w:firstLineChars="200" w:firstLine="560"/>
      </w:pPr>
      <w:r>
        <w:t xml:space="preserve">- Install at a distance of at least 0.3 </w:t>
      </w:r>
      <w:proofErr w:type="spellStart"/>
      <w:r>
        <w:t>metres</w:t>
      </w:r>
      <w:proofErr w:type="spellEnd"/>
      <w:r>
        <w:t xml:space="preserve"> from the object being illuminated.</w:t>
      </w:r>
    </w:p>
    <w:p w14:paraId="42A5E831" w14:textId="77777777" w:rsidR="00B65C7B" w:rsidRDefault="00000000">
      <w:pPr>
        <w:ind w:firstLineChars="200" w:firstLine="560"/>
      </w:pPr>
      <w:r>
        <w:lastRenderedPageBreak/>
        <w:t>- Install only in accordance with applicable building codes.</w:t>
      </w:r>
    </w:p>
    <w:p w14:paraId="71C969AD" w14:textId="77777777" w:rsidR="00B65C7B" w:rsidRDefault="00000000">
      <w:pPr>
        <w:ind w:firstLineChars="200" w:firstLine="560"/>
      </w:pPr>
      <w:r>
        <w:t xml:space="preserve">- Ensure a clearance of at least 0.3 </w:t>
      </w:r>
      <w:proofErr w:type="spellStart"/>
      <w:r>
        <w:t>metres</w:t>
      </w:r>
      <w:proofErr w:type="spellEnd"/>
      <w:r>
        <w:t xml:space="preserve"> around the cooling fan.</w:t>
      </w:r>
    </w:p>
    <w:p w14:paraId="56E815CC" w14:textId="77777777" w:rsidR="00B65C7B" w:rsidRDefault="00000000">
      <w:pPr>
        <w:ind w:firstLineChars="200" w:firstLine="560"/>
      </w:pPr>
      <w:r>
        <w:t>- Do not paint, cover, or modify the equipment, or filter or block the light.</w:t>
      </w:r>
    </w:p>
    <w:p w14:paraId="20990801" w14:textId="77777777" w:rsidR="00B65C7B" w:rsidRDefault="00000000">
      <w:pPr>
        <w:ind w:firstLineChars="200" w:firstLine="560"/>
      </w:pPr>
      <w:r>
        <w:t>- Keep all flammable or explosive materials away from the equipment.</w:t>
      </w:r>
    </w:p>
    <w:p w14:paraId="29D4E07D" w14:textId="77777777" w:rsidR="00B65C7B" w:rsidRDefault="00000000">
      <w:pPr>
        <w:ind w:firstLineChars="200" w:firstLine="560"/>
      </w:pPr>
      <w:r>
        <w:t>- Allow the equipment to cool down after 15 minutes of operation before touching it.</w:t>
      </w:r>
    </w:p>
    <w:p w14:paraId="66B4D1E2" w14:textId="77777777" w:rsidR="00B65C7B" w:rsidRDefault="00000000">
      <w:pPr>
        <w:ind w:firstLineChars="200" w:firstLine="560"/>
      </w:pPr>
      <w:r>
        <w:t>- NOTE: The outside surface temperature of the equipment may be ≥45 °C (113 °F) after 5 minutes of operation.</w:t>
      </w:r>
    </w:p>
    <w:p w14:paraId="41E4A6F7" w14:textId="77777777" w:rsidR="00B65C7B" w:rsidRDefault="00000000">
      <w:pPr>
        <w:ind w:firstLineChars="200" w:firstLine="560"/>
      </w:pPr>
      <w:r>
        <w:t>- Lamp steady state ≥60 °C (140 °F).</w:t>
      </w:r>
    </w:p>
    <w:p w14:paraId="7BE61FBA" w14:textId="77777777" w:rsidR="00B65C7B" w:rsidRDefault="00000000">
      <w:pPr>
        <w:ind w:firstLineChars="200" w:firstLine="480"/>
      </w:pPr>
      <w:r>
        <w:rPr>
          <w:noProof/>
          <w:sz w:val="24"/>
        </w:rPr>
        <mc:AlternateContent>
          <mc:Choice Requires="wps">
            <w:drawing>
              <wp:anchor distT="0" distB="0" distL="114300" distR="114300" simplePos="0" relativeHeight="251664384" behindDoc="0" locked="0" layoutInCell="1" allowOverlap="1" wp14:anchorId="19A9C075" wp14:editId="2048FA09">
                <wp:simplePos x="0" y="0"/>
                <wp:positionH relativeFrom="column">
                  <wp:posOffset>1468120</wp:posOffset>
                </wp:positionH>
                <wp:positionV relativeFrom="paragraph">
                  <wp:posOffset>199390</wp:posOffset>
                </wp:positionV>
                <wp:extent cx="4291330" cy="523875"/>
                <wp:effectExtent l="4445" t="5080" r="9525" b="4445"/>
                <wp:wrapNone/>
                <wp:docPr id="12" name="文本框 12"/>
                <wp:cNvGraphicFramePr/>
                <a:graphic xmlns:a="http://schemas.openxmlformats.org/drawingml/2006/main">
                  <a:graphicData uri="http://schemas.microsoft.com/office/word/2010/wordprocessingShape">
                    <wps:wsp>
                      <wps:cNvSpPr txBox="1"/>
                      <wps:spPr>
                        <a:xfrm>
                          <a:off x="0" y="0"/>
                          <a:ext cx="4291330" cy="5238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3988E49" w14:textId="77777777" w:rsidR="00B65C7B" w:rsidRDefault="00000000">
                            <w:pPr>
                              <w:rPr>
                                <w:b/>
                                <w:bCs/>
                                <w:sz w:val="24"/>
                              </w:rPr>
                            </w:pPr>
                            <w:r>
                              <w:rPr>
                                <w:b/>
                                <w:bCs/>
                                <w:sz w:val="24"/>
                              </w:rPr>
                              <w:t>Warning! Take steps to prevent personal injury. Do not look directly at the light source at close range.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A9C075" id="文本框 12" o:spid="_x0000_s1028" type="#_x0000_t202" style="position:absolute;left:0;text-align:left;margin-left:115.6pt;margin-top:15.7pt;width:337.9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" fillcolor="white [3201]" strokecolor="black [3213]" strokeweight=".5pt">
                <v:textbox>
                  <w:txbxContent>
                    <w:p w14:paraId="63988E49" w14:textId="77777777" w:rsidR="00B65C7B" w:rsidRDefault="00000000">
                      <w:pPr>
                        <w:rPr>
                          <w:b/>
                          <w:bCs/>
                          <w:sz w:val="24"/>
                        </w:rPr>
                      </w:pPr>
                      <w:r>
                        <w:rPr>
                          <w:b/>
                          <w:bCs/>
                          <w:sz w:val="24"/>
                        </w:rPr>
                        <w:t>Warning! Take steps to prevent personal injury. Do not look directly at the light source at close range.</w:t>
                      </w:r>
                    </w:p>
                  </w:txbxContent>
                </v:textbox>
              </v:shape>
            </w:pict>
          </mc:Fallback>
        </mc:AlternateContent>
      </w:r>
      <w:r>
        <w:rPr>
          <w:noProof/>
          <w:sz w:val="24"/>
        </w:rPr>
        <w:drawing>
          <wp:anchor distT="0" distB="0" distL="114300" distR="114300" simplePos="0" relativeHeight="251663360" behindDoc="0" locked="0" layoutInCell="1" allowOverlap="1" wp14:anchorId="2AACE138" wp14:editId="4548F2CA">
            <wp:simplePos x="0" y="0"/>
            <wp:positionH relativeFrom="column">
              <wp:posOffset>437515</wp:posOffset>
            </wp:positionH>
            <wp:positionV relativeFrom="paragraph">
              <wp:posOffset>64135</wp:posOffset>
            </wp:positionV>
            <wp:extent cx="831850" cy="734695"/>
            <wp:effectExtent l="0" t="0" r="6350" b="825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831850" cy="734695"/>
                    </a:xfrm>
                    <a:prstGeom prst="rect">
                      <a:avLst/>
                    </a:prstGeom>
                    <a:noFill/>
                    <a:ln>
                      <a:noFill/>
                    </a:ln>
                  </pic:spPr>
                </pic:pic>
              </a:graphicData>
            </a:graphic>
          </wp:anchor>
        </w:drawing>
      </w:r>
    </w:p>
    <w:p w14:paraId="465C2625" w14:textId="77777777" w:rsidR="00B65C7B" w:rsidRDefault="00B65C7B">
      <w:pPr>
        <w:ind w:firstLineChars="300" w:firstLine="840"/>
      </w:pPr>
    </w:p>
    <w:p w14:paraId="583031C8" w14:textId="77777777" w:rsidR="00B65C7B" w:rsidRDefault="00B65C7B">
      <w:pPr>
        <w:ind w:firstLineChars="300" w:firstLine="840"/>
      </w:pPr>
    </w:p>
    <w:p w14:paraId="4BF2A56A" w14:textId="77777777" w:rsidR="00B65C7B" w:rsidRDefault="00000000">
      <w:pPr>
        <w:ind w:leftChars="300" w:left="1120" w:hangingChars="100" w:hanging="280"/>
      </w:pPr>
      <w:r>
        <w:t>- Take precautions to prevent injury from falling during installation work at height.</w:t>
      </w:r>
    </w:p>
    <w:p w14:paraId="36C0B298" w14:textId="77777777" w:rsidR="00B65C7B" w:rsidRDefault="00000000">
      <w:pPr>
        <w:ind w:leftChars="300" w:left="1120" w:hangingChars="100" w:hanging="280"/>
      </w:pPr>
      <w:r>
        <w:t>- For permanent outdoor installations, securely fasten fixtures to load-bearing surfaces using appropriate corrosion-resistant hardware.</w:t>
      </w:r>
    </w:p>
    <w:p w14:paraId="199037F4" w14:textId="77777777" w:rsidR="00B65C7B" w:rsidRDefault="00000000">
      <w:pPr>
        <w:ind w:leftChars="300" w:left="1120" w:hangingChars="100" w:hanging="280"/>
      </w:pPr>
      <w:r>
        <w:t>- For temporary installations using fixtures, ensure that fasteners are securely installed and fastened with an appropriate safety wire.</w:t>
      </w:r>
    </w:p>
    <w:p w14:paraId="4CBF5119" w14:textId="77777777" w:rsidR="00B65C7B" w:rsidRDefault="00000000">
      <w:pPr>
        <w:ind w:leftChars="300" w:left="1120" w:hangingChars="100" w:hanging="280"/>
      </w:pPr>
      <w:r>
        <w:t>- The standard safety wire safe working load (SWL) is 10 times the weight of the fixture.</w:t>
      </w:r>
    </w:p>
    <w:p w14:paraId="62971488" w14:textId="77777777" w:rsidR="00B65C7B" w:rsidRDefault="00000000">
      <w:pPr>
        <w:ind w:leftChars="300" w:left="1120" w:hangingChars="100" w:hanging="280"/>
      </w:pPr>
      <w:r>
        <w:t>- For overhead installations, secure the fixture with a suitable safety wire and always comply with relevant load dimensions, safety standards and requirements.</w:t>
      </w:r>
    </w:p>
    <w:p w14:paraId="58FB8730" w14:textId="77777777" w:rsidR="00B65C7B" w:rsidRDefault="00B65C7B">
      <w:pPr>
        <w:pStyle w:val="1"/>
        <w:jc w:val="center"/>
        <w:rPr>
          <w:rFonts w:asciiTheme="majorEastAsia" w:eastAsiaTheme="majorEastAsia" w:hAnsiTheme="majorEastAsia" w:cstheme="majorEastAsia" w:hint="eastAsia"/>
          <w:szCs w:val="44"/>
        </w:rPr>
      </w:pPr>
    </w:p>
    <w:p w14:paraId="447E17DA" w14:textId="77777777" w:rsidR="00B65C7B" w:rsidRDefault="00000000">
      <w:pPr>
        <w:pStyle w:val="1"/>
        <w:jc w:val="center"/>
        <w:rPr>
          <w:rFonts w:ascii="微软雅黑" w:eastAsia="微软雅黑" w:hAnsi="微软雅黑" w:cs="微软雅黑" w:hint="eastAsia"/>
          <w:szCs w:val="44"/>
        </w:rPr>
      </w:pPr>
      <w:bookmarkStart w:id="15" w:name="_Toc21631"/>
      <w:r>
        <w:rPr>
          <w:rFonts w:ascii="微软雅黑" w:eastAsia="微软雅黑" w:hAnsi="微软雅黑" w:cs="微软雅黑" w:hint="eastAsia"/>
          <w:szCs w:val="44"/>
        </w:rPr>
        <w:t>External cleaning and visual inspection of luminaires</w:t>
      </w:r>
      <w:bookmarkEnd w:id="15"/>
    </w:p>
    <w:p w14:paraId="3465D0C0" w14:textId="77777777" w:rsidR="00B65C7B" w:rsidRDefault="00000000">
      <w:pPr>
        <w:ind w:firstLineChars="200" w:firstLine="560"/>
      </w:pPr>
      <w:r>
        <w:t>- Parts of the luminaire that are directly exposed to the air, such as the external housing and the front lens, should be cleaned regularly.</w:t>
      </w:r>
    </w:p>
    <w:p w14:paraId="41062553" w14:textId="77777777" w:rsidR="00B65C7B" w:rsidRDefault="00000000">
      <w:pPr>
        <w:ind w:firstLineChars="200" w:firstLine="560"/>
      </w:pPr>
      <w:r>
        <w:t>- The exterior housing of the luminaire must be inspected periodically for broken parts, cracked lenses or loose screws.</w:t>
      </w:r>
    </w:p>
    <w:p w14:paraId="23D2B73F" w14:textId="77777777" w:rsidR="00B65C7B" w:rsidRDefault="00000000">
      <w:pPr>
        <w:ind w:firstLineChars="200" w:firstLine="560"/>
      </w:pPr>
      <w:r>
        <w:t>- Do not use the luminaire if the lens, housing or power cord is damaged.</w:t>
      </w:r>
    </w:p>
    <w:p w14:paraId="65CCBA69" w14:textId="77777777" w:rsidR="00B65C7B" w:rsidRDefault="00000000">
      <w:pPr>
        <w:ind w:firstLineChars="200" w:firstLine="560"/>
      </w:pPr>
      <w:r>
        <w:t>- If parts of the luminaire are missing, stop using it immediately and contact technical service.</w:t>
      </w:r>
    </w:p>
    <w:p w14:paraId="7A1835C4" w14:textId="77777777" w:rsidR="00B65C7B" w:rsidRDefault="00000000">
      <w:r>
        <w:br w:type="page"/>
      </w:r>
    </w:p>
    <w:p w14:paraId="0DD3A86D" w14:textId="77777777" w:rsidR="00B65C7B" w:rsidRDefault="00000000">
      <w:pPr>
        <w:pStyle w:val="1"/>
        <w:jc w:val="center"/>
        <w:rPr>
          <w:rFonts w:ascii="微软雅黑" w:eastAsia="微软雅黑" w:hAnsi="微软雅黑" w:cs="微软雅黑" w:hint="eastAsia"/>
          <w:szCs w:val="44"/>
        </w:rPr>
      </w:pPr>
      <w:bookmarkStart w:id="16" w:name="_Toc30132"/>
      <w:r>
        <w:rPr>
          <w:rFonts w:ascii="微软雅黑" w:eastAsia="微软雅黑" w:hAnsi="微软雅黑" w:cs="微软雅黑" w:hint="eastAsia"/>
          <w:szCs w:val="44"/>
        </w:rPr>
        <w:lastRenderedPageBreak/>
        <w:t>Security Precautions</w:t>
      </w:r>
      <w:bookmarkEnd w:id="16"/>
    </w:p>
    <w:p w14:paraId="0BF119C5" w14:textId="77777777" w:rsidR="00B65C7B" w:rsidRDefault="00000000">
      <w:pPr>
        <w:ind w:firstLineChars="100" w:firstLine="280"/>
      </w:pPr>
      <w:r>
        <w:t xml:space="preserve"> </w:t>
      </w:r>
      <w:r>
        <w:rPr>
          <w:rFonts w:hint="eastAsia"/>
        </w:rPr>
        <w:t xml:space="preserve"> </w:t>
      </w:r>
      <w:r>
        <w:t>- When using electrical equipment, basic safety precautions should always be observed, including the following:</w:t>
      </w:r>
    </w:p>
    <w:p w14:paraId="3B764893" w14:textId="77777777" w:rsidR="00B65C7B" w:rsidRDefault="00000000">
      <w:pPr>
        <w:ind w:firstLine="560"/>
      </w:pPr>
      <w:r>
        <w:t>- Do not install near gas or electric heaters.</w:t>
      </w:r>
    </w:p>
    <w:p w14:paraId="43CAF71C" w14:textId="77777777" w:rsidR="00B65C7B" w:rsidRDefault="00000000">
      <w:pPr>
        <w:ind w:firstLine="560"/>
      </w:pPr>
      <w:r>
        <w:t>- Permanently installed equipment should be mounted in the following locations and heights</w:t>
      </w:r>
    </w:p>
    <w:p w14:paraId="5C76C07E" w14:textId="77777777" w:rsidR="00B65C7B" w:rsidRDefault="00000000">
      <w:pPr>
        <w:ind w:firstLine="560"/>
      </w:pPr>
      <w:r>
        <w:t xml:space="preserve">- The equipment should be installed in a position and at a height where it cannot be easily tampered with by </w:t>
      </w:r>
      <w:proofErr w:type="spellStart"/>
      <w:r>
        <w:t>unauthorised</w:t>
      </w:r>
      <w:proofErr w:type="spellEnd"/>
      <w:r>
        <w:t xml:space="preserve"> persons.</w:t>
      </w:r>
    </w:p>
    <w:p w14:paraId="52C37B03" w14:textId="77777777" w:rsidR="00B65C7B" w:rsidRDefault="00000000">
      <w:pPr>
        <w:ind w:firstLine="560"/>
      </w:pPr>
      <w:r>
        <w:t>- Use of accessory equipment not recommended by the manufacturer may result in unsafe conditions.</w:t>
      </w:r>
    </w:p>
    <w:p w14:paraId="305308BE" w14:textId="77777777" w:rsidR="00B65C7B" w:rsidRDefault="00000000">
      <w:pPr>
        <w:ind w:firstLine="560"/>
      </w:pPr>
      <w:r>
        <w:t>- Do not use this equipment for other purposes.</w:t>
      </w:r>
    </w:p>
    <w:p w14:paraId="7C833504" w14:textId="77777777" w:rsidR="00B65C7B" w:rsidRDefault="00000000">
      <w:pPr>
        <w:ind w:firstLine="560"/>
      </w:pPr>
      <w:r>
        <w:t xml:space="preserve">- Have it serviced by a qualified person or an </w:t>
      </w:r>
      <w:proofErr w:type="spellStart"/>
      <w:r>
        <w:t>authorised</w:t>
      </w:r>
      <w:proofErr w:type="spellEnd"/>
      <w:r>
        <w:t xml:space="preserve"> service </w:t>
      </w:r>
      <w:proofErr w:type="spellStart"/>
      <w:r>
        <w:t>centre</w:t>
      </w:r>
      <w:proofErr w:type="spellEnd"/>
      <w:r>
        <w:t>.</w:t>
      </w:r>
    </w:p>
    <w:p w14:paraId="5095CC0B" w14:textId="77777777" w:rsidR="00B65C7B" w:rsidRDefault="00000000">
      <w:pPr>
        <w:ind w:firstLine="560"/>
      </w:pPr>
      <w:r>
        <w:t>- Do not look directly into the beam for long periods of time when the luminaire is switched on.</w:t>
      </w:r>
    </w:p>
    <w:p w14:paraId="1DC1A9ED" w14:textId="77777777" w:rsidR="00B65C7B" w:rsidRDefault="00000000">
      <w:pPr>
        <w:ind w:firstLine="560"/>
      </w:pPr>
      <w:r>
        <w:t>- Under no circumstances should the luminaire be covered with any type of insulating material.</w:t>
      </w:r>
    </w:p>
    <w:p w14:paraId="29A09A1A" w14:textId="77777777" w:rsidR="00B65C7B" w:rsidRDefault="00B65C7B">
      <w:pPr>
        <w:pStyle w:val="1"/>
        <w:rPr>
          <w:rFonts w:asciiTheme="majorEastAsia" w:eastAsiaTheme="majorEastAsia" w:hAnsiTheme="majorEastAsia" w:cstheme="majorEastAsia" w:hint="eastAsia"/>
          <w:b w:val="0"/>
          <w:bCs/>
          <w:szCs w:val="44"/>
        </w:rPr>
      </w:pPr>
    </w:p>
    <w:p w14:paraId="1144A958" w14:textId="77777777" w:rsidR="00B65C7B" w:rsidRDefault="00B65C7B"/>
    <w:p w14:paraId="12215CE7" w14:textId="77777777" w:rsidR="00B65C7B" w:rsidRDefault="00000000">
      <w:pPr>
        <w:pStyle w:val="1"/>
        <w:jc w:val="center"/>
        <w:rPr>
          <w:rFonts w:ascii="微软雅黑" w:eastAsia="微软雅黑" w:hAnsi="微软雅黑" w:cs="微软雅黑" w:hint="eastAsia"/>
          <w:szCs w:val="44"/>
        </w:rPr>
      </w:pPr>
      <w:bookmarkStart w:id="17" w:name="_Toc7911"/>
      <w:r>
        <w:rPr>
          <w:rFonts w:ascii="微软雅黑" w:eastAsia="微软雅黑" w:hAnsi="微软雅黑" w:cs="微软雅黑" w:hint="eastAsia"/>
          <w:szCs w:val="44"/>
        </w:rPr>
        <w:t>Installation Precautions</w:t>
      </w:r>
      <w:bookmarkEnd w:id="17"/>
    </w:p>
    <w:p w14:paraId="24F5CBC8" w14:textId="77777777" w:rsidR="00B65C7B" w:rsidRDefault="00000000">
      <w:pPr>
        <w:ind w:firstLineChars="200" w:firstLine="560"/>
      </w:pPr>
      <w:r>
        <w:rPr>
          <w:rFonts w:hint="eastAsia"/>
        </w:rPr>
        <w:t xml:space="preserve">- The luminaire is IP66 rated and designed for architectural and landscape </w:t>
      </w:r>
      <w:proofErr w:type="spellStart"/>
      <w:r>
        <w:rPr>
          <w:rFonts w:hint="eastAsia"/>
        </w:rPr>
        <w:t>colour</w:t>
      </w:r>
      <w:proofErr w:type="spellEnd"/>
      <w:r>
        <w:rPr>
          <w:rFonts w:hint="eastAsia"/>
        </w:rPr>
        <w:t xml:space="preserve"> </w:t>
      </w:r>
      <w:r>
        <w:rPr>
          <w:rFonts w:hint="eastAsia"/>
        </w:rPr>
        <w:lastRenderedPageBreak/>
        <w:t>rendering as well as for rendering scenes for indoor and outdoor recreational activities. This means that it can</w:t>
      </w:r>
    </w:p>
    <w:p w14:paraId="04978489" w14:textId="77777777" w:rsidR="00B65C7B" w:rsidRDefault="00000000">
      <w:pPr>
        <w:ind w:firstLineChars="200" w:firstLine="560"/>
      </w:pPr>
      <w:r>
        <w:rPr>
          <w:rFonts w:hint="eastAsia"/>
        </w:rPr>
        <w:t>- Homeowner dust, dust entering the luminaire.</w:t>
      </w:r>
    </w:p>
    <w:p w14:paraId="43C43D2F" w14:textId="77777777" w:rsidR="00B65C7B" w:rsidRDefault="00000000">
      <w:pPr>
        <w:ind w:firstLineChars="200" w:firstLine="560"/>
      </w:pPr>
      <w:r>
        <w:rPr>
          <w:rFonts w:hint="eastAsia"/>
        </w:rPr>
        <w:t>- Low pressure water jets from any direction.</w:t>
      </w:r>
    </w:p>
    <w:p w14:paraId="5A6BFD81" w14:textId="77777777" w:rsidR="00B65C7B" w:rsidRDefault="00000000">
      <w:pPr>
        <w:ind w:firstLineChars="200" w:firstLine="560"/>
      </w:pPr>
      <w:r>
        <w:rPr>
          <w:rFonts w:hint="eastAsia"/>
        </w:rPr>
        <w:t>When using the luminaire outdoors or in wet locations, make sure that the</w:t>
      </w:r>
    </w:p>
    <w:p w14:paraId="7BE91800" w14:textId="77777777" w:rsidR="00B65C7B" w:rsidRDefault="00000000">
      <w:pPr>
        <w:ind w:firstLineChars="200" w:firstLine="560"/>
      </w:pPr>
      <w:r>
        <w:rPr>
          <w:rFonts w:hint="eastAsia"/>
        </w:rPr>
        <w:t>- The DMX connector of the last fixture in the link should be sealed to meet Intake Protection (IP) requirements.</w:t>
      </w:r>
    </w:p>
    <w:p w14:paraId="384AA58C" w14:textId="77777777" w:rsidR="00B65C7B" w:rsidRDefault="00000000">
      <w:pPr>
        <w:ind w:firstLineChars="200" w:firstLine="560"/>
      </w:pPr>
      <w:r>
        <w:rPr>
          <w:rFonts w:hint="eastAsia"/>
        </w:rPr>
        <w:t>When selecting a location for installation of the equipment, ensure that</w:t>
      </w:r>
    </w:p>
    <w:p w14:paraId="22BDB4EB" w14:textId="77777777" w:rsidR="00B65C7B" w:rsidRDefault="00000000">
      <w:pPr>
        <w:ind w:firstLineChars="200" w:firstLine="560"/>
      </w:pPr>
      <w:r>
        <w:rPr>
          <w:rFonts w:hint="eastAsia"/>
        </w:rPr>
        <w:t>- Located away from public thoroughfares to avoid contact with people.</w:t>
      </w:r>
    </w:p>
    <w:p w14:paraId="62D252AB" w14:textId="77777777" w:rsidR="00B65C7B" w:rsidRDefault="00000000">
      <w:pPr>
        <w:ind w:firstLineChars="200" w:firstLine="560"/>
      </w:pPr>
      <w:r>
        <w:rPr>
          <w:rFonts w:hint="eastAsia"/>
        </w:rPr>
        <w:t>- It is not immersed or submerged in water.</w:t>
      </w:r>
    </w:p>
    <w:p w14:paraId="39BA45E9" w14:textId="77777777" w:rsidR="00B65C7B" w:rsidRDefault="00000000">
      <w:pPr>
        <w:pStyle w:val="1"/>
        <w:jc w:val="center"/>
        <w:rPr>
          <w:rFonts w:ascii="微软雅黑" w:eastAsia="微软雅黑" w:hAnsi="微软雅黑" w:cs="微软雅黑" w:hint="eastAsia"/>
          <w:szCs w:val="44"/>
        </w:rPr>
      </w:pPr>
      <w:bookmarkStart w:id="18" w:name="_Toc15568"/>
      <w:r>
        <w:rPr>
          <w:rFonts w:ascii="微软雅黑" w:eastAsia="微软雅黑" w:hAnsi="微软雅黑" w:cs="微软雅黑" w:hint="eastAsia"/>
          <w:szCs w:val="44"/>
        </w:rPr>
        <w:t>Start installation</w:t>
      </w:r>
      <w:bookmarkEnd w:id="18"/>
    </w:p>
    <w:p w14:paraId="3A18C2AD" w14:textId="77777777" w:rsidR="00B65C7B" w:rsidRDefault="00000000">
      <w:pPr>
        <w:ind w:firstLineChars="200" w:firstLine="560"/>
      </w:pPr>
      <w:r>
        <w:rPr>
          <w:rFonts w:hint="eastAsia"/>
        </w:rPr>
        <w:t xml:space="preserve">- Lights can be mounted in any orientation. </w:t>
      </w:r>
    </w:p>
    <w:p w14:paraId="62F1482D" w14:textId="77777777" w:rsidR="00B65C7B" w:rsidRDefault="00000000">
      <w:pPr>
        <w:ind w:firstLineChars="200" w:firstLine="560"/>
      </w:pPr>
      <w:r>
        <w:rPr>
          <w:rFonts w:hint="eastAsia"/>
        </w:rPr>
        <w:t xml:space="preserve">- If mounted horizontally with the beam angle down, water may accumulate in the fan well. Under normal operation, the water will evaporate. However, in areas of heavy rainfall you may wish to fabricate a rain shield over the luminaire or modify the position and orientation of the luminaire to </w:t>
      </w:r>
      <w:proofErr w:type="spellStart"/>
      <w:r>
        <w:rPr>
          <w:rFonts w:hint="eastAsia"/>
        </w:rPr>
        <w:t>minimise</w:t>
      </w:r>
      <w:proofErr w:type="spellEnd"/>
      <w:r>
        <w:rPr>
          <w:rFonts w:hint="eastAsia"/>
        </w:rPr>
        <w:t xml:space="preserve"> water </w:t>
      </w:r>
      <w:proofErr w:type="spellStart"/>
      <w:r>
        <w:rPr>
          <w:rFonts w:hint="eastAsia"/>
        </w:rPr>
        <w:t>vapour</w:t>
      </w:r>
      <w:proofErr w:type="spellEnd"/>
      <w:r>
        <w:rPr>
          <w:rFonts w:hint="eastAsia"/>
        </w:rPr>
        <w:t xml:space="preserve"> accumulation. Or modify the position and orientation of the luminaire to </w:t>
      </w:r>
      <w:proofErr w:type="spellStart"/>
      <w:r>
        <w:rPr>
          <w:rFonts w:hint="eastAsia"/>
        </w:rPr>
        <w:t>minimise</w:t>
      </w:r>
      <w:proofErr w:type="spellEnd"/>
      <w:r>
        <w:rPr>
          <w:rFonts w:hint="eastAsia"/>
        </w:rPr>
        <w:t xml:space="preserve"> water accumulation.</w:t>
      </w:r>
    </w:p>
    <w:p w14:paraId="5D6AE4AD" w14:textId="77777777" w:rsidR="00B65C7B" w:rsidRDefault="00000000">
      <w:pPr>
        <w:ind w:firstLineChars="200" w:firstLine="560"/>
      </w:pPr>
      <w:r>
        <w:rPr>
          <w:rFonts w:hint="eastAsia"/>
        </w:rPr>
        <w:t>- If the fixture is to be permanently installed in the ground, remove the rubber feet from the base. and securely fasten it in the resulting hole with four corrosion-resistant mechanical fasteners appropriate for the location.</w:t>
      </w:r>
    </w:p>
    <w:p w14:paraId="68D3A420" w14:textId="77777777" w:rsidR="00B65C7B" w:rsidRDefault="00000000">
      <w:pPr>
        <w:jc w:val="center"/>
      </w:pPr>
      <w:r>
        <w:rPr>
          <w:noProof/>
        </w:rPr>
        <w:lastRenderedPageBreak/>
        <w:drawing>
          <wp:inline distT="0" distB="0" distL="114300" distR="114300" wp14:anchorId="1A971A3C" wp14:editId="31D62406">
            <wp:extent cx="5774690" cy="5116830"/>
            <wp:effectExtent l="0" t="0" r="16510" b="762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8"/>
                    <a:stretch>
                      <a:fillRect/>
                    </a:stretch>
                  </pic:blipFill>
                  <pic:spPr>
                    <a:xfrm>
                      <a:off x="0" y="0"/>
                      <a:ext cx="5774690" cy="5116830"/>
                    </a:xfrm>
                    <a:prstGeom prst="rect">
                      <a:avLst/>
                    </a:prstGeom>
                    <a:noFill/>
                    <a:ln>
                      <a:noFill/>
                    </a:ln>
                  </pic:spPr>
                </pic:pic>
              </a:graphicData>
            </a:graphic>
          </wp:inline>
        </w:drawing>
      </w:r>
    </w:p>
    <w:p w14:paraId="1A4C5351" w14:textId="77777777" w:rsidR="00B65C7B" w:rsidRDefault="00000000">
      <w:r>
        <w:rPr>
          <w:rFonts w:hint="eastAsia"/>
        </w:rPr>
        <w:t xml:space="preserve">- If the luminaire is to be mounted on a truss or other structure, remove the floor stand/base and secure the luminaire to the supporting truss or other structure using the </w:t>
      </w:r>
      <w:proofErr w:type="gramStart"/>
      <w:r>
        <w:rPr>
          <w:rFonts w:hint="eastAsia"/>
        </w:rPr>
        <w:t>two quarter</w:t>
      </w:r>
      <w:proofErr w:type="gramEnd"/>
      <w:r>
        <w:rPr>
          <w:rFonts w:hint="eastAsia"/>
        </w:rPr>
        <w:t xml:space="preserve"> quick-lock brackets and suitable clamps supplied. Secure a safety cable (safety rope) between the support structure and the luminaire's attachment point.</w:t>
      </w:r>
    </w:p>
    <w:p w14:paraId="7D250F48" w14:textId="77777777" w:rsidR="00B65C7B" w:rsidRDefault="00000000">
      <w:r>
        <w:rPr>
          <w:rFonts w:hint="eastAsia"/>
        </w:rPr>
        <w:t>- The safety cable (safety rope) must be able to support at least 10 times the weight of the luminaire.</w:t>
      </w:r>
    </w:p>
    <w:p w14:paraId="11C83A97" w14:textId="77777777" w:rsidR="00B65C7B" w:rsidRDefault="00000000">
      <w:r>
        <w:rPr>
          <w:rFonts w:hint="eastAsia"/>
        </w:rPr>
        <w:t>- When using clamps for temporary installation, make sure quarter-turn fasteners are fully rotated and secured.</w:t>
      </w:r>
    </w:p>
    <w:p w14:paraId="497C6907" w14:textId="77777777" w:rsidR="00B65C7B" w:rsidRDefault="00000000">
      <w:r>
        <w:rPr>
          <w:noProof/>
        </w:rPr>
        <w:lastRenderedPageBreak/>
        <w:drawing>
          <wp:inline distT="0" distB="0" distL="114300" distR="114300" wp14:anchorId="7F30C4CE" wp14:editId="0CFB0FBF">
            <wp:extent cx="6234430" cy="5901690"/>
            <wp:effectExtent l="0" t="0" r="13970" b="381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9"/>
                    <a:stretch>
                      <a:fillRect/>
                    </a:stretch>
                  </pic:blipFill>
                  <pic:spPr>
                    <a:xfrm>
                      <a:off x="0" y="0"/>
                      <a:ext cx="6234430" cy="5901690"/>
                    </a:xfrm>
                    <a:prstGeom prst="rect">
                      <a:avLst/>
                    </a:prstGeom>
                    <a:noFill/>
                    <a:ln>
                      <a:noFill/>
                    </a:ln>
                  </pic:spPr>
                </pic:pic>
              </a:graphicData>
            </a:graphic>
          </wp:inline>
        </w:drawing>
      </w:r>
    </w:p>
    <w:p w14:paraId="44D617E5" w14:textId="77777777" w:rsidR="00B65C7B" w:rsidRDefault="00B65C7B">
      <w:pPr>
        <w:ind w:firstLineChars="200" w:firstLine="560"/>
        <w:jc w:val="center"/>
      </w:pPr>
    </w:p>
    <w:p w14:paraId="645F8AAD" w14:textId="77777777" w:rsidR="00B65C7B" w:rsidRDefault="00B65C7B"/>
    <w:p w14:paraId="4057EA8F" w14:textId="77777777" w:rsidR="00B65C7B" w:rsidRDefault="00000000">
      <w:pPr>
        <w:pStyle w:val="1"/>
        <w:jc w:val="center"/>
        <w:rPr>
          <w:rFonts w:ascii="微软雅黑" w:eastAsia="微软雅黑" w:hAnsi="微软雅黑" w:cs="微软雅黑" w:hint="eastAsia"/>
          <w:szCs w:val="44"/>
        </w:rPr>
      </w:pPr>
      <w:bookmarkStart w:id="19" w:name="_Toc5821"/>
      <w:r>
        <w:rPr>
          <w:rFonts w:ascii="微软雅黑" w:eastAsia="微软雅黑" w:hAnsi="微软雅黑" w:cs="微软雅黑" w:hint="eastAsia"/>
          <w:szCs w:val="44"/>
        </w:rPr>
        <w:t>Wiring and conduit/sealing</w:t>
      </w:r>
      <w:bookmarkEnd w:id="19"/>
    </w:p>
    <w:p w14:paraId="07CE5661" w14:textId="77777777" w:rsidR="00B65C7B" w:rsidRDefault="00000000">
      <w:r>
        <w:t>- For permanent installations, have a qualified electrician connect the main cable directly to a suitable branch circuit. Ground connector for external use.</w:t>
      </w:r>
    </w:p>
    <w:p w14:paraId="11D48655" w14:textId="77777777" w:rsidR="00B65C7B" w:rsidRDefault="00000000">
      <w:r>
        <w:t xml:space="preserve">    - Attached power and data cable luminaires are not intended for installation in </w:t>
      </w:r>
      <w:r>
        <w:lastRenderedPageBreak/>
        <w:t>permanently installed conduit or containment.</w:t>
      </w:r>
    </w:p>
    <w:p w14:paraId="21321C1C" w14:textId="77777777" w:rsidR="00B65C7B" w:rsidRDefault="00000000">
      <w:r>
        <w:t>- When permanently installing the luminaire, ensure that the cable lead is installed as a service circuit into a suitable junction box and that a suitable cable clamp bushing/connector is used. Install cable leads as service circuits into appropriate junction boxes.</w:t>
      </w:r>
    </w:p>
    <w:p w14:paraId="1A6D1E9D" w14:textId="77777777" w:rsidR="00B65C7B" w:rsidRDefault="00000000">
      <w:r>
        <w:t xml:space="preserve">- All installed luminaires shall be securely </w:t>
      </w:r>
      <w:proofErr w:type="gramStart"/>
      <w:r>
        <w:t>mounted</w:t>
      </w:r>
      <w:proofErr w:type="gramEnd"/>
      <w:r>
        <w:t xml:space="preserve"> and the service circuits shall be adequately protected according to the location of the installation. All electrical wiring should be completed by a qualified electrician.</w:t>
      </w:r>
    </w:p>
    <w:p w14:paraId="673C289A" w14:textId="77777777" w:rsidR="00B65C7B" w:rsidRDefault="00000000">
      <w:r>
        <w:rPr>
          <w:rFonts w:hint="eastAsia"/>
        </w:rPr>
        <w:t xml:space="preserve">Fixture can be tilted 90 degrees - -90 degrees. It is also equipped with a </w:t>
      </w:r>
      <w:proofErr w:type="gramStart"/>
      <w:r>
        <w:rPr>
          <w:rFonts w:hint="eastAsia"/>
        </w:rPr>
        <w:t>zero position</w:t>
      </w:r>
      <w:proofErr w:type="gramEnd"/>
      <w:r>
        <w:rPr>
          <w:rFonts w:hint="eastAsia"/>
        </w:rPr>
        <w:t xml:space="preserve"> vertical lock.</w:t>
      </w:r>
    </w:p>
    <w:p w14:paraId="09EE854C" w14:textId="77777777" w:rsidR="00B65C7B" w:rsidRDefault="00000000">
      <w:r>
        <w:rPr>
          <w:rFonts w:hint="eastAsia"/>
        </w:rPr>
        <w:t>Put the lamp head in zero position, vertical up, then you can push up to the lock head to open the vertical lock. Pressing the release button will automatically reset the limit lock.</w:t>
      </w:r>
    </w:p>
    <w:p w14:paraId="1E7C76EC" w14:textId="77777777" w:rsidR="00B65C7B" w:rsidRDefault="00000000">
      <w:r>
        <w:rPr>
          <w:rFonts w:hint="eastAsia"/>
        </w:rPr>
        <w:t>Attention:</w:t>
      </w:r>
    </w:p>
    <w:p w14:paraId="27EB0C0F" w14:textId="77777777" w:rsidR="00B65C7B" w:rsidRDefault="00000000">
      <w:r>
        <w:rPr>
          <w:rFonts w:hint="eastAsia"/>
        </w:rPr>
        <w:t xml:space="preserve">Please release the vertical lock before </w:t>
      </w:r>
      <w:proofErr w:type="spellStart"/>
      <w:r>
        <w:rPr>
          <w:rFonts w:hint="eastAsia"/>
        </w:rPr>
        <w:t>energising</w:t>
      </w:r>
      <w:proofErr w:type="spellEnd"/>
      <w:r>
        <w:rPr>
          <w:rFonts w:hint="eastAsia"/>
        </w:rPr>
        <w:t xml:space="preserve"> the lamp and check carefully. If you do not release the vertical lock, it may cause damage to the </w:t>
      </w:r>
      <w:proofErr w:type="spellStart"/>
      <w:r>
        <w:rPr>
          <w:rFonts w:hint="eastAsia"/>
        </w:rPr>
        <w:t>equipments</w:t>
      </w:r>
      <w:proofErr w:type="spellEnd"/>
      <w:r>
        <w:rPr>
          <w:rFonts w:hint="eastAsia"/>
        </w:rPr>
        <w:t>.</w:t>
      </w:r>
    </w:p>
    <w:p w14:paraId="7F3A6A7F" w14:textId="77777777" w:rsidR="00B65C7B" w:rsidRDefault="00000000">
      <w:r>
        <w:rPr>
          <w:rFonts w:hint="eastAsia"/>
        </w:rPr>
        <w:t xml:space="preserve"> </w:t>
      </w:r>
    </w:p>
    <w:p w14:paraId="7F147C2D" w14:textId="77777777" w:rsidR="00B65C7B" w:rsidRDefault="00000000">
      <w:pPr>
        <w:jc w:val="center"/>
        <w:rPr>
          <w:rFonts w:ascii="微软雅黑" w:eastAsia="微软雅黑" w:hAnsi="微软雅黑" w:cs="微软雅黑" w:hint="eastAsia"/>
          <w:b/>
          <w:sz w:val="44"/>
          <w:szCs w:val="44"/>
        </w:rPr>
      </w:pPr>
      <w:bookmarkStart w:id="20" w:name="_Toc11626"/>
      <w:r>
        <w:rPr>
          <w:rFonts w:ascii="微软雅黑" w:eastAsia="微软雅黑" w:hAnsi="微软雅黑" w:cs="微软雅黑" w:hint="eastAsia"/>
          <w:b/>
          <w:sz w:val="44"/>
          <w:szCs w:val="44"/>
        </w:rPr>
        <w:t>Cable selection</w:t>
      </w:r>
      <w:bookmarkEnd w:id="20"/>
    </w:p>
    <w:p w14:paraId="4FECB5DE" w14:textId="77777777" w:rsidR="00B65C7B" w:rsidRDefault="00000000">
      <w:pPr>
        <w:ind w:firstLine="560"/>
      </w:pPr>
      <w:r>
        <w:t>- The fixtures can be operated on any 100-277 V, 50/60 Hz AC power source.</w:t>
      </w:r>
    </w:p>
    <w:p w14:paraId="4709F8AA" w14:textId="77777777" w:rsidR="00B65C7B" w:rsidRDefault="00000000">
      <w:pPr>
        <w:ind w:firstLine="560"/>
      </w:pPr>
      <w:r>
        <w:t>- Maximum peak power is 1500 W.</w:t>
      </w:r>
    </w:p>
    <w:p w14:paraId="649564A0" w14:textId="77777777" w:rsidR="00B65C7B" w:rsidRDefault="00000000">
      <w:pPr>
        <w:ind w:firstLine="560"/>
      </w:pPr>
      <w:r>
        <w:t>- When powered by AC110V. When powered by AC110V, the unit operates at full power with a maximum current of approximately 14 amps.</w:t>
      </w:r>
    </w:p>
    <w:p w14:paraId="52424A48" w14:textId="77777777" w:rsidR="00B65C7B" w:rsidRDefault="00000000">
      <w:pPr>
        <w:ind w:firstLine="560"/>
      </w:pPr>
      <w:r>
        <w:t>- When powered by AC220V. When powered by AC220V, the unit operates at full power with a maximum current of approximately 8 amps.</w:t>
      </w:r>
    </w:p>
    <w:p w14:paraId="5428852C" w14:textId="77777777" w:rsidR="00B65C7B" w:rsidRDefault="00000000">
      <w:pPr>
        <w:ind w:firstLine="560"/>
      </w:pPr>
      <w:r>
        <w:lastRenderedPageBreak/>
        <w:t>For permanent installation, have the power cable connected directly to a suitable branch circuit by a qualified electrician.</w:t>
      </w:r>
    </w:p>
    <w:p w14:paraId="3189BABB" w14:textId="77777777" w:rsidR="00B65C7B" w:rsidRDefault="00000000">
      <w:pPr>
        <w:ind w:firstLine="560"/>
      </w:pPr>
      <w:r>
        <w:t>The terminal block must have an Intake Protection (IP) rating appropriate to the installation location.</w:t>
      </w:r>
    </w:p>
    <w:p w14:paraId="0BCD784B" w14:textId="77777777" w:rsidR="00B65C7B" w:rsidRDefault="00000000">
      <w:pPr>
        <w:ind w:firstLine="560"/>
      </w:pPr>
      <w:r>
        <w:t>It must be suitable for the installation location.</w:t>
      </w:r>
    </w:p>
    <w:p w14:paraId="648C9F59" w14:textId="77777777" w:rsidR="00B65C7B" w:rsidRDefault="00000000">
      <w:pPr>
        <w:ind w:firstLine="560"/>
      </w:pPr>
      <w:r>
        <w:t>For temporary installations, an earth connector for outdoor use may be fitted to the mains cable.</w:t>
      </w:r>
    </w:p>
    <w:p w14:paraId="01CA0BD4" w14:textId="77777777" w:rsidR="00B65C7B" w:rsidRDefault="00000000">
      <w:pPr>
        <w:ind w:firstLine="560"/>
      </w:pPr>
      <w:r>
        <w:t>When installing standard C-type circuit breakers:</w:t>
      </w:r>
    </w:p>
    <w:p w14:paraId="3F34661C" w14:textId="77777777" w:rsidR="00B65C7B" w:rsidRDefault="00000000">
      <w:pPr>
        <w:ind w:firstLine="560"/>
      </w:pPr>
      <w:r>
        <w:t>Ensure that the number of luminaires connected through the same type of circuit breaker is not exceeded when the voltage is 220v.</w:t>
      </w:r>
    </w:p>
    <w:p w14:paraId="583E0C73" w14:textId="77777777" w:rsidR="00B65C7B" w:rsidRDefault="00000000">
      <w:pPr>
        <w:ind w:firstLine="560"/>
      </w:pPr>
      <w:r>
        <w:t>Connect 2 luminaires through the same Type C 16A circuit breaker.</w:t>
      </w:r>
    </w:p>
    <w:p w14:paraId="5F70852C" w14:textId="77777777" w:rsidR="00B65C7B" w:rsidRDefault="00000000">
      <w:pPr>
        <w:ind w:firstLine="560"/>
      </w:pPr>
      <w:r>
        <w:t>When the voltage is 110 volts, make sure that no more than</w:t>
      </w:r>
    </w:p>
    <w:p w14:paraId="7AB1CA50" w14:textId="77777777" w:rsidR="00B65C7B" w:rsidRDefault="00000000">
      <w:pPr>
        <w:ind w:firstLine="560"/>
      </w:pPr>
      <w:r>
        <w:t>1 fixture through the same Type C 16A circuit breaker.</w:t>
      </w:r>
    </w:p>
    <w:p w14:paraId="11AB5D65" w14:textId="77777777" w:rsidR="00B65C7B" w:rsidRDefault="00000000">
      <w:pPr>
        <w:ind w:firstLine="560"/>
      </w:pPr>
      <w:r>
        <w:t>Do not use circuit breakers under 16A to act as front-end protection for the equipment, as frequent short-circuit protection may occur.</w:t>
      </w:r>
    </w:p>
    <w:p w14:paraId="762AA8C1" w14:textId="77777777" w:rsidR="00B65C7B" w:rsidRDefault="00000000">
      <w:pPr>
        <w:ind w:firstLine="560"/>
      </w:pPr>
      <w:r>
        <w:t>The fixture must be safely and effectively grounded and isolated from the AC power source. The AC power supply must contain a failsafe fuse or circuit breaker.</w:t>
      </w:r>
    </w:p>
    <w:p w14:paraId="5D98F5BD" w14:textId="77777777" w:rsidR="00B65C7B" w:rsidRDefault="00B65C7B">
      <w:pPr>
        <w:ind w:firstLine="560"/>
      </w:pPr>
    </w:p>
    <w:p w14:paraId="501836CA" w14:textId="77777777" w:rsidR="00B65C7B" w:rsidRDefault="00000000">
      <w:pPr>
        <w:ind w:firstLine="560"/>
        <w:rPr>
          <w:rFonts w:asciiTheme="majorEastAsia" w:eastAsiaTheme="majorEastAsia" w:hAnsiTheme="majorEastAsia" w:cstheme="majorEastAsia" w:hint="eastAsia"/>
          <w:bCs/>
          <w:sz w:val="44"/>
          <w:szCs w:val="44"/>
        </w:rPr>
      </w:pPr>
      <w:r>
        <w:t>CAUTION: Do not open the power cord supplied with the luminaire or connect the luminaire to an electrical dimming system as this may damage the luminaire.</w:t>
      </w:r>
    </w:p>
    <w:p w14:paraId="4BFAC923" w14:textId="77777777" w:rsidR="00B65C7B" w:rsidRDefault="00000000">
      <w:pPr>
        <w:pStyle w:val="1"/>
        <w:jc w:val="center"/>
        <w:rPr>
          <w:rFonts w:ascii="微软雅黑" w:eastAsia="微软雅黑" w:hAnsi="微软雅黑" w:cs="微软雅黑" w:hint="eastAsia"/>
          <w:szCs w:val="44"/>
        </w:rPr>
      </w:pPr>
      <w:bookmarkStart w:id="21" w:name="_Toc32182"/>
      <w:r>
        <w:rPr>
          <w:rFonts w:ascii="微软雅黑" w:eastAsia="微软雅黑" w:hAnsi="微软雅黑" w:cs="微软雅黑" w:hint="eastAsia"/>
          <w:szCs w:val="44"/>
        </w:rPr>
        <w:lastRenderedPageBreak/>
        <w:t>Identification and terminology</w:t>
      </w:r>
      <w:bookmarkEnd w:id="21"/>
    </w:p>
    <w:p w14:paraId="6F0310D0" w14:textId="77777777" w:rsidR="00B65C7B" w:rsidRDefault="00000000">
      <w:pPr>
        <w:jc w:val="center"/>
        <w:rPr>
          <w:sz w:val="32"/>
          <w:szCs w:val="32"/>
        </w:rPr>
      </w:pPr>
      <w:r>
        <w:rPr>
          <w:sz w:val="32"/>
          <w:szCs w:val="32"/>
        </w:rPr>
        <w:t>Illustrations may differ from the product received. Subject to change without notice.</w:t>
      </w:r>
    </w:p>
    <w:p w14:paraId="63A8F83E" w14:textId="77777777" w:rsidR="00B65C7B" w:rsidRDefault="00000000">
      <w:pPr>
        <w:jc w:val="center"/>
      </w:pPr>
      <w:r>
        <w:rPr>
          <w:noProof/>
        </w:rPr>
        <w:drawing>
          <wp:inline distT="0" distB="0" distL="114300" distR="114300" wp14:anchorId="1697BE13" wp14:editId="56638E68">
            <wp:extent cx="4417695" cy="4667885"/>
            <wp:effectExtent l="0" t="0" r="1905"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a:stretch>
                      <a:fillRect/>
                    </a:stretch>
                  </pic:blipFill>
                  <pic:spPr>
                    <a:xfrm>
                      <a:off x="0" y="0"/>
                      <a:ext cx="4417695" cy="4667885"/>
                    </a:xfrm>
                    <a:prstGeom prst="rect">
                      <a:avLst/>
                    </a:prstGeom>
                    <a:noFill/>
                    <a:ln>
                      <a:noFill/>
                    </a:ln>
                  </pic:spPr>
                </pic:pic>
              </a:graphicData>
            </a:graphic>
          </wp:inline>
        </w:drawing>
      </w:r>
    </w:p>
    <w:p w14:paraId="644845F4" w14:textId="77777777" w:rsidR="00B65C7B" w:rsidRDefault="00000000">
      <w:pPr>
        <w:numPr>
          <w:ilvl w:val="0"/>
          <w:numId w:val="1"/>
        </w:numPr>
        <w:ind w:firstLineChars="300" w:firstLine="840"/>
        <w:jc w:val="left"/>
      </w:pPr>
      <w:r>
        <w:rPr>
          <w:rFonts w:hint="eastAsia"/>
        </w:rPr>
        <w:t xml:space="preserve">RGB-A              </w:t>
      </w:r>
      <w:r>
        <w:rPr>
          <w:rFonts w:hint="eastAsia"/>
        </w:rPr>
        <w:t>②</w:t>
      </w:r>
      <w:r>
        <w:rPr>
          <w:rFonts w:hint="eastAsia"/>
        </w:rPr>
        <w:t xml:space="preserve"> RGB-B              </w:t>
      </w:r>
      <w:r>
        <w:rPr>
          <w:rFonts w:hint="eastAsia"/>
        </w:rPr>
        <w:t>③</w:t>
      </w:r>
      <w:r>
        <w:rPr>
          <w:rFonts w:hint="eastAsia"/>
        </w:rPr>
        <w:t xml:space="preserve"> Tube-A</w:t>
      </w:r>
    </w:p>
    <w:p w14:paraId="43B07CE7" w14:textId="77777777" w:rsidR="00B65C7B" w:rsidRDefault="00000000">
      <w:pPr>
        <w:ind w:firstLineChars="300" w:firstLine="840"/>
        <w:jc w:val="left"/>
      </w:pPr>
      <w:r>
        <w:rPr>
          <w:rFonts w:hint="eastAsia"/>
        </w:rPr>
        <w:t>④</w:t>
      </w:r>
      <w:r>
        <w:rPr>
          <w:rFonts w:hint="eastAsia"/>
        </w:rPr>
        <w:t xml:space="preserve"> Tube-A              </w:t>
      </w:r>
      <w:r>
        <w:rPr>
          <w:rFonts w:hint="eastAsia"/>
        </w:rPr>
        <w:t>⑤</w:t>
      </w:r>
      <w:r>
        <w:rPr>
          <w:rFonts w:hint="eastAsia"/>
        </w:rPr>
        <w:t xml:space="preserve"> Power in            </w:t>
      </w:r>
      <w:r>
        <w:rPr>
          <w:rFonts w:hint="eastAsia"/>
        </w:rPr>
        <w:t>⑥</w:t>
      </w:r>
      <w:r>
        <w:rPr>
          <w:rFonts w:hint="eastAsia"/>
        </w:rPr>
        <w:t xml:space="preserve"> DMX-in</w:t>
      </w:r>
    </w:p>
    <w:p w14:paraId="64B48CE5" w14:textId="77777777" w:rsidR="00B65C7B" w:rsidRDefault="00000000">
      <w:pPr>
        <w:ind w:firstLineChars="300" w:firstLine="840"/>
        <w:jc w:val="left"/>
      </w:pPr>
      <w:r>
        <w:rPr>
          <w:rFonts w:hint="eastAsia"/>
        </w:rPr>
        <w:t>⑦</w:t>
      </w:r>
      <w:r>
        <w:rPr>
          <w:rFonts w:hint="eastAsia"/>
        </w:rPr>
        <w:t xml:space="preserve"> DMX-out             </w:t>
      </w:r>
      <w:r>
        <w:rPr>
          <w:rFonts w:hint="eastAsia"/>
        </w:rPr>
        <w:t>⑧</w:t>
      </w:r>
      <w:r>
        <w:rPr>
          <w:rFonts w:hint="eastAsia"/>
        </w:rPr>
        <w:t xml:space="preserve"> LCD touch panel      </w:t>
      </w:r>
      <w:r>
        <w:rPr>
          <w:rFonts w:hint="eastAsia"/>
        </w:rPr>
        <w:t>⑨</w:t>
      </w:r>
      <w:r>
        <w:rPr>
          <w:rFonts w:hint="eastAsia"/>
        </w:rPr>
        <w:t xml:space="preserve"> </w:t>
      </w:r>
      <w:proofErr w:type="spellStart"/>
      <w:r>
        <w:rPr>
          <w:rFonts w:hint="eastAsia"/>
        </w:rPr>
        <w:t>Artnet</w:t>
      </w:r>
      <w:proofErr w:type="spellEnd"/>
      <w:r>
        <w:rPr>
          <w:rFonts w:hint="eastAsia"/>
        </w:rPr>
        <w:t>-A</w:t>
      </w:r>
    </w:p>
    <w:p w14:paraId="7D8E2B5E" w14:textId="77777777" w:rsidR="00B65C7B" w:rsidRDefault="00000000">
      <w:pPr>
        <w:ind w:firstLineChars="300" w:firstLine="840"/>
        <w:jc w:val="left"/>
      </w:pPr>
      <w:r>
        <w:rPr>
          <w:rFonts w:hint="eastAsia"/>
        </w:rPr>
        <w:t>⑩</w:t>
      </w:r>
      <w:r>
        <w:rPr>
          <w:rFonts w:hint="eastAsia"/>
        </w:rPr>
        <w:t xml:space="preserve"> </w:t>
      </w:r>
      <w:proofErr w:type="spellStart"/>
      <w:r>
        <w:rPr>
          <w:rFonts w:hint="eastAsia"/>
        </w:rPr>
        <w:t>Artnet</w:t>
      </w:r>
      <w:proofErr w:type="spellEnd"/>
      <w:r>
        <w:rPr>
          <w:rFonts w:hint="eastAsia"/>
        </w:rPr>
        <w:t xml:space="preserve">-B             </w:t>
      </w:r>
      <w:r>
        <w:br w:type="page"/>
      </w:r>
    </w:p>
    <w:p w14:paraId="5222B0DB" w14:textId="77777777" w:rsidR="00B65C7B" w:rsidRDefault="00B65C7B">
      <w:pPr>
        <w:jc w:val="center"/>
      </w:pPr>
    </w:p>
    <w:p w14:paraId="17E79734" w14:textId="77777777" w:rsidR="00B65C7B" w:rsidRDefault="00000000">
      <w:pPr>
        <w:jc w:val="center"/>
      </w:pPr>
      <w:r>
        <w:rPr>
          <w:rFonts w:ascii="微软雅黑" w:eastAsia="微软雅黑" w:hAnsi="微软雅黑" w:cs="微软雅黑" w:hint="eastAsia"/>
          <w:b/>
          <w:sz w:val="44"/>
          <w:szCs w:val="44"/>
        </w:rPr>
        <w:t>interactive interface recognition</w:t>
      </w:r>
      <w:r>
        <w:rPr>
          <w:rFonts w:asciiTheme="majorEastAsia" w:eastAsiaTheme="majorEastAsia" w:hAnsiTheme="majorEastAsia" w:cstheme="majorEastAsia" w:hint="eastAsia"/>
          <w:bCs/>
          <w:noProof/>
          <w:sz w:val="44"/>
          <w:szCs w:val="44"/>
        </w:rPr>
        <w:drawing>
          <wp:inline distT="0" distB="0" distL="114300" distR="114300" wp14:anchorId="445B0BC4" wp14:editId="73DF2BD3">
            <wp:extent cx="6291580" cy="3399155"/>
            <wp:effectExtent l="0" t="0" r="13970" b="10795"/>
            <wp:docPr id="32" name="图片 32" descr="显示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显示板"/>
                    <pic:cNvPicPr>
                      <a:picLocks noChangeAspect="1"/>
                    </pic:cNvPicPr>
                  </pic:nvPicPr>
                  <pic:blipFill>
                    <a:blip r:embed="rId21"/>
                    <a:stretch>
                      <a:fillRect/>
                    </a:stretch>
                  </pic:blipFill>
                  <pic:spPr>
                    <a:xfrm>
                      <a:off x="0" y="0"/>
                      <a:ext cx="6291580" cy="3399155"/>
                    </a:xfrm>
                    <a:prstGeom prst="rect">
                      <a:avLst/>
                    </a:prstGeom>
                  </pic:spPr>
                </pic:pic>
              </a:graphicData>
            </a:graphic>
          </wp:inline>
        </w:drawing>
      </w:r>
    </w:p>
    <w:p w14:paraId="2AA070F8" w14:textId="77777777" w:rsidR="00B65C7B" w:rsidRDefault="00000000">
      <w:pPr>
        <w:jc w:val="center"/>
      </w:pPr>
      <w:r>
        <w:rPr>
          <w:rFonts w:hint="eastAsia"/>
        </w:rPr>
        <w:t>①</w:t>
      </w:r>
      <w:r>
        <w:rPr>
          <w:rFonts w:hint="eastAsia"/>
        </w:rPr>
        <w:t xml:space="preserve">MENU   </w:t>
      </w:r>
      <w:r>
        <w:rPr>
          <w:rFonts w:hint="eastAsia"/>
        </w:rPr>
        <w:t>②</w:t>
      </w:r>
      <w:r>
        <w:rPr>
          <w:rFonts w:hint="eastAsia"/>
        </w:rPr>
        <w:t xml:space="preserve">ENTER   </w:t>
      </w:r>
      <w:r>
        <w:rPr>
          <w:rFonts w:hint="eastAsia"/>
        </w:rPr>
        <w:t>③</w:t>
      </w:r>
      <w:r>
        <w:rPr>
          <w:rFonts w:hint="eastAsia"/>
        </w:rPr>
        <w:t xml:space="preserve">UP   </w:t>
      </w:r>
      <w:r>
        <w:rPr>
          <w:rFonts w:hint="eastAsia"/>
        </w:rPr>
        <w:t>④</w:t>
      </w:r>
      <w:r>
        <w:rPr>
          <w:rFonts w:hint="eastAsia"/>
        </w:rPr>
        <w:t xml:space="preserve">DOWN </w:t>
      </w:r>
    </w:p>
    <w:p w14:paraId="681AB415" w14:textId="77777777" w:rsidR="00B65C7B" w:rsidRDefault="00000000">
      <w:pPr>
        <w:jc w:val="center"/>
      </w:pPr>
      <w:r>
        <w:rPr>
          <w:rFonts w:hint="eastAsia"/>
        </w:rPr>
        <w:t xml:space="preserve"> </w:t>
      </w:r>
      <w:r>
        <w:rPr>
          <w:rFonts w:hint="eastAsia"/>
        </w:rPr>
        <w:t>⑤</w:t>
      </w:r>
      <w:r>
        <w:rPr>
          <w:rFonts w:hint="eastAsia"/>
        </w:rPr>
        <w:t xml:space="preserve">Temperature indication   </w:t>
      </w:r>
      <w:r>
        <w:rPr>
          <w:rFonts w:hint="eastAsia"/>
        </w:rPr>
        <w:t>⑥</w:t>
      </w:r>
      <w:r>
        <w:rPr>
          <w:rFonts w:hint="eastAsia"/>
        </w:rPr>
        <w:t xml:space="preserve">DMX-add  </w:t>
      </w:r>
      <w:r>
        <w:rPr>
          <w:rFonts w:hint="eastAsia"/>
        </w:rPr>
        <w:t>⑦</w:t>
      </w:r>
      <w:r>
        <w:rPr>
          <w:rFonts w:hint="eastAsia"/>
        </w:rPr>
        <w:t>Channel mode</w:t>
      </w:r>
    </w:p>
    <w:p w14:paraId="637B693C" w14:textId="77777777" w:rsidR="00B65C7B" w:rsidRDefault="00B65C7B">
      <w:pPr>
        <w:jc w:val="center"/>
      </w:pPr>
    </w:p>
    <w:p w14:paraId="10811A50" w14:textId="77777777" w:rsidR="00B65C7B" w:rsidRDefault="00B65C7B">
      <w:pPr>
        <w:jc w:val="center"/>
      </w:pPr>
    </w:p>
    <w:p w14:paraId="43DB17AC" w14:textId="77777777" w:rsidR="00B65C7B" w:rsidRDefault="00B65C7B">
      <w:pPr>
        <w:jc w:val="center"/>
      </w:pPr>
    </w:p>
    <w:p w14:paraId="47280C8F" w14:textId="77777777" w:rsidR="00B65C7B" w:rsidRDefault="00B65C7B">
      <w:pPr>
        <w:jc w:val="center"/>
      </w:pPr>
    </w:p>
    <w:p w14:paraId="66769314" w14:textId="77777777" w:rsidR="00B65C7B" w:rsidRDefault="00B65C7B">
      <w:pPr>
        <w:jc w:val="center"/>
      </w:pPr>
    </w:p>
    <w:p w14:paraId="6DF54AE4" w14:textId="77777777" w:rsidR="00B65C7B" w:rsidRDefault="00B65C7B">
      <w:pPr>
        <w:jc w:val="center"/>
      </w:pPr>
    </w:p>
    <w:p w14:paraId="76470ADB" w14:textId="77777777" w:rsidR="00B65C7B" w:rsidRDefault="00000000">
      <w:pPr>
        <w:rPr>
          <w:rFonts w:ascii="宋体" w:eastAsia="宋体" w:hAnsi="宋体" w:cs="宋体" w:hint="eastAsia"/>
          <w:bCs/>
          <w:sz w:val="44"/>
          <w:szCs w:val="44"/>
        </w:rPr>
      </w:pPr>
      <w:r>
        <w:br w:type="page"/>
      </w:r>
    </w:p>
    <w:p w14:paraId="1E78617B" w14:textId="77777777" w:rsidR="00B65C7B" w:rsidRDefault="00000000">
      <w:pPr>
        <w:pStyle w:val="1"/>
        <w:jc w:val="center"/>
        <w:rPr>
          <w:rFonts w:ascii="微软雅黑" w:eastAsia="微软雅黑" w:hAnsi="微软雅黑" w:cs="微软雅黑" w:hint="eastAsia"/>
          <w:szCs w:val="44"/>
        </w:rPr>
      </w:pPr>
      <w:bookmarkStart w:id="22" w:name="_Toc2763"/>
      <w:r>
        <w:rPr>
          <w:rFonts w:ascii="微软雅黑" w:eastAsia="微软雅黑" w:hAnsi="微软雅黑" w:cs="微软雅黑" w:hint="eastAsia"/>
          <w:szCs w:val="44"/>
        </w:rPr>
        <w:lastRenderedPageBreak/>
        <w:t>Fault and error messages</w:t>
      </w:r>
      <w:bookmarkEnd w:id="22"/>
    </w:p>
    <w:p w14:paraId="0B407125" w14:textId="77777777" w:rsidR="00B65C7B" w:rsidRDefault="00000000">
      <w:pPr>
        <w:jc w:val="center"/>
      </w:pPr>
      <w:r>
        <w:rPr>
          <w:noProof/>
        </w:rPr>
        <w:drawing>
          <wp:inline distT="0" distB="0" distL="114300" distR="114300" wp14:anchorId="53A144BF" wp14:editId="6CD74068">
            <wp:extent cx="2716530" cy="2256155"/>
            <wp:effectExtent l="0" t="0" r="7620" b="10795"/>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22"/>
                    <a:stretch>
                      <a:fillRect/>
                    </a:stretch>
                  </pic:blipFill>
                  <pic:spPr>
                    <a:xfrm>
                      <a:off x="0" y="0"/>
                      <a:ext cx="2716530" cy="2256155"/>
                    </a:xfrm>
                    <a:prstGeom prst="rect">
                      <a:avLst/>
                    </a:prstGeom>
                    <a:noFill/>
                    <a:ln>
                      <a:noFill/>
                    </a:ln>
                  </pic:spPr>
                </pic:pic>
              </a:graphicData>
            </a:graphic>
          </wp:inline>
        </w:drawing>
      </w:r>
    </w:p>
    <w:p w14:paraId="42415A87" w14:textId="77777777" w:rsidR="00B65C7B" w:rsidRDefault="00B65C7B">
      <w:pPr>
        <w:jc w:val="center"/>
      </w:pPr>
    </w:p>
    <w:p w14:paraId="603ACED3" w14:textId="77777777" w:rsidR="00B65C7B" w:rsidRDefault="00000000">
      <w:pPr>
        <w:jc w:val="center"/>
      </w:pPr>
      <w:r>
        <w:rPr>
          <w:rFonts w:hint="eastAsia"/>
        </w:rPr>
        <w:t>①</w:t>
      </w:r>
      <w:r>
        <w:rPr>
          <w:rFonts w:hint="eastAsia"/>
        </w:rPr>
        <w:t xml:space="preserve">FAN   </w:t>
      </w:r>
      <w:r>
        <w:rPr>
          <w:rFonts w:hint="eastAsia"/>
        </w:rPr>
        <w:t>②</w:t>
      </w:r>
      <w:r>
        <w:rPr>
          <w:rFonts w:hint="eastAsia"/>
        </w:rPr>
        <w:t xml:space="preserve">Art-net access   </w:t>
      </w:r>
      <w:r>
        <w:rPr>
          <w:rFonts w:hint="eastAsia"/>
        </w:rPr>
        <w:t>③</w:t>
      </w:r>
      <w:r>
        <w:rPr>
          <w:rFonts w:hint="eastAsia"/>
        </w:rPr>
        <w:t xml:space="preserve">Channel mode   </w:t>
      </w:r>
      <w:r>
        <w:rPr>
          <w:rFonts w:hint="eastAsia"/>
        </w:rPr>
        <w:t>④</w:t>
      </w:r>
      <w:r>
        <w:rPr>
          <w:rFonts w:hint="eastAsia"/>
        </w:rPr>
        <w:t xml:space="preserve">DMX-Add </w:t>
      </w:r>
    </w:p>
    <w:p w14:paraId="4B1D5011" w14:textId="77777777" w:rsidR="00B65C7B" w:rsidRDefault="00000000">
      <w:pPr>
        <w:jc w:val="center"/>
      </w:pPr>
      <w:r>
        <w:rPr>
          <w:rFonts w:hint="eastAsia"/>
        </w:rPr>
        <w:t xml:space="preserve"> </w:t>
      </w:r>
      <w:r>
        <w:rPr>
          <w:rFonts w:hint="eastAsia"/>
        </w:rPr>
        <w:t>⑤</w:t>
      </w:r>
      <w:r>
        <w:rPr>
          <w:rFonts w:hint="eastAsia"/>
        </w:rPr>
        <w:t xml:space="preserve">Tube-temp    </w:t>
      </w:r>
      <w:r>
        <w:rPr>
          <w:rFonts w:hint="eastAsia"/>
        </w:rPr>
        <w:t>⑥</w:t>
      </w:r>
      <w:r>
        <w:rPr>
          <w:rFonts w:hint="eastAsia"/>
        </w:rPr>
        <w:t xml:space="preserve">RGB-temp  </w:t>
      </w:r>
      <w:r>
        <w:rPr>
          <w:rFonts w:hint="eastAsia"/>
        </w:rPr>
        <w:t>⑦</w:t>
      </w:r>
      <w:r>
        <w:rPr>
          <w:rFonts w:hint="eastAsia"/>
        </w:rPr>
        <w:t>W-</w:t>
      </w:r>
      <w:proofErr w:type="spellStart"/>
      <w:r>
        <w:rPr>
          <w:rFonts w:hint="eastAsia"/>
        </w:rPr>
        <w:t>dmx</w:t>
      </w:r>
      <w:proofErr w:type="spellEnd"/>
      <w:r>
        <w:rPr>
          <w:rFonts w:hint="eastAsia"/>
        </w:rPr>
        <w:t xml:space="preserve"> access</w:t>
      </w:r>
    </w:p>
    <w:p w14:paraId="3E9566BB" w14:textId="77777777" w:rsidR="00B65C7B" w:rsidRDefault="00000000">
      <w:pPr>
        <w:numPr>
          <w:ilvl w:val="0"/>
          <w:numId w:val="2"/>
        </w:numPr>
        <w:rPr>
          <w:color w:val="000000" w:themeColor="text1"/>
        </w:rPr>
      </w:pPr>
      <w:r>
        <w:rPr>
          <w:rFonts w:hint="eastAsia"/>
          <w:color w:val="000000" w:themeColor="text1"/>
        </w:rPr>
        <w:t>Prompts the current speed of the fan, and when it turns red, the cooling fan is faulty</w:t>
      </w:r>
    </w:p>
    <w:p w14:paraId="0492E383" w14:textId="77777777" w:rsidR="00B65C7B" w:rsidRDefault="00000000">
      <w:pPr>
        <w:numPr>
          <w:ilvl w:val="0"/>
          <w:numId w:val="2"/>
        </w:numPr>
        <w:rPr>
          <w:color w:val="000000" w:themeColor="text1"/>
        </w:rPr>
      </w:pPr>
      <w:r>
        <w:rPr>
          <w:rFonts w:hint="eastAsia"/>
          <w:color w:val="000000" w:themeColor="text1"/>
        </w:rPr>
        <w:t>Network communication module access prompt. When it turns red, the component is    faulty</w:t>
      </w:r>
    </w:p>
    <w:p w14:paraId="122EC853" w14:textId="77777777" w:rsidR="00B65C7B" w:rsidRDefault="00000000">
      <w:pPr>
        <w:numPr>
          <w:ilvl w:val="0"/>
          <w:numId w:val="2"/>
        </w:numPr>
        <w:rPr>
          <w:color w:val="000000" w:themeColor="text1"/>
        </w:rPr>
      </w:pPr>
      <w:r>
        <w:rPr>
          <w:rFonts w:hint="eastAsia"/>
          <w:color w:val="000000" w:themeColor="text1"/>
        </w:rPr>
        <w:t>Current channel mode indication, when it turns red, drive train failure</w:t>
      </w:r>
    </w:p>
    <w:p w14:paraId="27C7C051" w14:textId="77777777" w:rsidR="00B65C7B" w:rsidRDefault="00000000">
      <w:pPr>
        <w:numPr>
          <w:ilvl w:val="0"/>
          <w:numId w:val="2"/>
        </w:numPr>
        <w:rPr>
          <w:color w:val="000000" w:themeColor="text1"/>
        </w:rPr>
      </w:pPr>
      <w:r>
        <w:rPr>
          <w:rFonts w:hint="eastAsia"/>
          <w:color w:val="000000" w:themeColor="text1"/>
        </w:rPr>
        <w:t>Prompts for current address code, when it turns red, DMX communication failure</w:t>
      </w:r>
    </w:p>
    <w:p w14:paraId="3529A4B0" w14:textId="77777777" w:rsidR="00B65C7B" w:rsidRDefault="00000000">
      <w:pPr>
        <w:numPr>
          <w:ilvl w:val="0"/>
          <w:numId w:val="2"/>
        </w:numPr>
        <w:rPr>
          <w:color w:val="000000" w:themeColor="text1"/>
        </w:rPr>
      </w:pPr>
      <w:r>
        <w:rPr>
          <w:rFonts w:hint="eastAsia"/>
          <w:color w:val="000000" w:themeColor="text1"/>
        </w:rPr>
        <w:t>Indicates white substrate temperature, and when it turns red, the substrate temperature is abnormal.</w:t>
      </w:r>
    </w:p>
    <w:p w14:paraId="199FD5CC" w14:textId="77777777" w:rsidR="00B65C7B" w:rsidRDefault="00000000">
      <w:pPr>
        <w:numPr>
          <w:ilvl w:val="0"/>
          <w:numId w:val="2"/>
        </w:numPr>
        <w:rPr>
          <w:color w:val="000000" w:themeColor="text1"/>
        </w:rPr>
      </w:pPr>
      <w:r>
        <w:rPr>
          <w:rFonts w:hint="eastAsia"/>
          <w:color w:val="000000" w:themeColor="text1"/>
        </w:rPr>
        <w:t>Prompts for RGB substrate temperature, when it turns red, the substrate temperature is abnormal</w:t>
      </w:r>
    </w:p>
    <w:p w14:paraId="23D9AF21" w14:textId="77777777" w:rsidR="00B65C7B" w:rsidRDefault="00000000">
      <w:pPr>
        <w:numPr>
          <w:ilvl w:val="0"/>
          <w:numId w:val="2"/>
        </w:numPr>
        <w:rPr>
          <w:color w:val="000000" w:themeColor="text1"/>
        </w:rPr>
      </w:pPr>
      <w:r>
        <w:rPr>
          <w:rFonts w:hint="eastAsia"/>
          <w:color w:val="000000" w:themeColor="text1"/>
        </w:rPr>
        <w:t>Wireless DMX access prompt, turns red, wireless communication system failure</w:t>
      </w:r>
    </w:p>
    <w:p w14:paraId="71204B6B" w14:textId="77777777" w:rsidR="00B65C7B" w:rsidRDefault="00000000">
      <w:r>
        <w:br w:type="page"/>
      </w:r>
    </w:p>
    <w:p w14:paraId="7EFA3E2E" w14:textId="77777777" w:rsidR="00B65C7B" w:rsidRDefault="00B65C7B"/>
    <w:p w14:paraId="613063B8" w14:textId="77777777" w:rsidR="00B65C7B" w:rsidRDefault="00000000">
      <w:pPr>
        <w:ind w:firstLineChars="200" w:firstLine="880"/>
        <w:jc w:val="center"/>
        <w:outlineLvl w:val="0"/>
        <w:rPr>
          <w:rStyle w:val="10"/>
          <w:rFonts w:ascii="微软雅黑" w:eastAsia="微软雅黑" w:hAnsi="微软雅黑" w:cs="微软雅黑" w:hint="eastAsia"/>
          <w:szCs w:val="44"/>
        </w:rPr>
      </w:pPr>
      <w:bookmarkStart w:id="23" w:name="_Toc30925"/>
      <w:r>
        <w:rPr>
          <w:rStyle w:val="10"/>
          <w:rFonts w:ascii="微软雅黑" w:eastAsia="微软雅黑" w:hAnsi="微软雅黑" w:cs="微软雅黑" w:hint="eastAsia"/>
          <w:szCs w:val="44"/>
        </w:rPr>
        <w:t>Configuration of lamps and lanterns</w:t>
      </w:r>
      <w:bookmarkEnd w:id="23"/>
    </w:p>
    <w:p w14:paraId="186E712C" w14:textId="77777777" w:rsidR="00B65C7B" w:rsidRDefault="00B65C7B">
      <w:pPr>
        <w:ind w:firstLine="560"/>
        <w:jc w:val="left"/>
      </w:pPr>
    </w:p>
    <w:p w14:paraId="5FF86AF7" w14:textId="77777777" w:rsidR="00B65C7B" w:rsidRDefault="00000000">
      <w:pPr>
        <w:ind w:firstLine="560"/>
        <w:jc w:val="left"/>
      </w:pPr>
      <w:r>
        <w:t>Use the control panel on the bottom of the fixture and the LCD display to set the fixture. Use the arrow buttons to navigate through the menus and options and the Enter button to select items. The options available for reference are listed in the ‘Control Menu’ on page 13. When power is applied, the display shows the currently selected operating mode and other information and the fixture's operating status.</w:t>
      </w:r>
    </w:p>
    <w:p w14:paraId="582C7898" w14:textId="77777777" w:rsidR="00B65C7B" w:rsidRDefault="00000000">
      <w:pPr>
        <w:ind w:firstLine="560"/>
        <w:jc w:val="left"/>
      </w:pPr>
      <w:r>
        <w:t>Master/Slave Configuration</w:t>
      </w:r>
    </w:p>
    <w:p w14:paraId="3D1B4A84" w14:textId="77777777" w:rsidR="00B65C7B" w:rsidRDefault="00000000">
      <w:pPr>
        <w:ind w:firstLine="560"/>
        <w:jc w:val="left"/>
      </w:pPr>
      <w:r>
        <w:t>Use the ‘</w:t>
      </w:r>
      <w:proofErr w:type="spellStart"/>
      <w:r>
        <w:t>Mode→Auto</w:t>
      </w:r>
      <w:proofErr w:type="spellEnd"/>
      <w:r>
        <w:t xml:space="preserve"> 1/Auto 2/Auto 3/Auto 4’ menu to set your fixture as the master fixture, and the other fixtures will default to the slave fixtures.</w:t>
      </w:r>
    </w:p>
    <w:p w14:paraId="5B0687FD" w14:textId="77777777" w:rsidR="00B65C7B" w:rsidRDefault="00000000">
      <w:pPr>
        <w:ind w:firstLine="560"/>
        <w:jc w:val="left"/>
      </w:pPr>
      <w:r>
        <w:t>Attention! One host fixture is allowed to exist under the unified circuit, otherwise it will affect the signal of the upper fixtures of the whole link.</w:t>
      </w:r>
    </w:p>
    <w:p w14:paraId="249BCD2D" w14:textId="77777777" w:rsidR="00B65C7B" w:rsidRDefault="00B65C7B">
      <w:pPr>
        <w:ind w:firstLine="560"/>
        <w:jc w:val="left"/>
      </w:pPr>
    </w:p>
    <w:p w14:paraId="081B1024" w14:textId="77777777" w:rsidR="00B65C7B" w:rsidRDefault="00000000">
      <w:pPr>
        <w:ind w:firstLine="560"/>
        <w:jc w:val="left"/>
      </w:pPr>
      <w:r>
        <w:t xml:space="preserve">To set the static </w:t>
      </w:r>
      <w:proofErr w:type="spellStart"/>
      <w:r>
        <w:t>colour</w:t>
      </w:r>
      <w:proofErr w:type="spellEnd"/>
      <w:r>
        <w:t xml:space="preserve"> manually</w:t>
      </w:r>
    </w:p>
    <w:p w14:paraId="1146F1EC" w14:textId="77777777" w:rsidR="00B65C7B" w:rsidRDefault="00000000">
      <w:pPr>
        <w:ind w:firstLine="560"/>
        <w:jc w:val="left"/>
      </w:pPr>
      <w:r>
        <w:t>Using the ‘</w:t>
      </w:r>
      <w:proofErr w:type="spellStart"/>
      <w:r>
        <w:t>Mode→Adjustment</w:t>
      </w:r>
      <w:proofErr w:type="spellEnd"/>
      <w:r>
        <w:t xml:space="preserve">’ menu, you can configure the fixtures to display predefined static </w:t>
      </w:r>
      <w:proofErr w:type="spellStart"/>
      <w:r>
        <w:t>colours</w:t>
      </w:r>
      <w:proofErr w:type="spellEnd"/>
      <w:r>
        <w:t xml:space="preserve"> (see ‘Control menu’ on page 13)</w:t>
      </w:r>
    </w:p>
    <w:p w14:paraId="69BBB117" w14:textId="77777777" w:rsidR="00B65C7B" w:rsidRDefault="00000000">
      <w:pPr>
        <w:ind w:firstLine="560"/>
        <w:jc w:val="left"/>
      </w:pPr>
      <w:r>
        <w:t>Using stand-alone operation</w:t>
      </w:r>
    </w:p>
    <w:p w14:paraId="6085AEB2" w14:textId="77777777" w:rsidR="00B65C7B" w:rsidRDefault="00000000">
      <w:pPr>
        <w:ind w:firstLine="560"/>
        <w:jc w:val="left"/>
      </w:pPr>
      <w:r>
        <w:t xml:space="preserve">Stand-alone operation means that the fixtures are not connected to the control </w:t>
      </w:r>
      <w:proofErr w:type="gramStart"/>
      <w:r>
        <w:t>device, but</w:t>
      </w:r>
      <w:proofErr w:type="gramEnd"/>
      <w:r>
        <w:t xml:space="preserve"> call up the 4 pre-programmed </w:t>
      </w:r>
      <w:proofErr w:type="spellStart"/>
      <w:r>
        <w:t>programmes</w:t>
      </w:r>
      <w:proofErr w:type="spellEnd"/>
      <w:r>
        <w:t xml:space="preserve"> (Auto1/Auto2/Auto3/Auto4) inside the fixtures, which are played continuously in a cyclic manner with an adjustable running speed.</w:t>
      </w:r>
    </w:p>
    <w:p w14:paraId="038BDFB9" w14:textId="77777777" w:rsidR="00B65C7B" w:rsidRDefault="00B65C7B">
      <w:pPr>
        <w:ind w:firstLine="560"/>
        <w:jc w:val="left"/>
      </w:pPr>
    </w:p>
    <w:p w14:paraId="281275C1" w14:textId="77777777" w:rsidR="00B65C7B" w:rsidRDefault="00000000">
      <w:pPr>
        <w:pStyle w:val="1"/>
        <w:jc w:val="center"/>
        <w:rPr>
          <w:rFonts w:ascii="微软雅黑" w:eastAsia="微软雅黑" w:hAnsi="微软雅黑" w:cs="微软雅黑" w:hint="eastAsia"/>
          <w:szCs w:val="44"/>
        </w:rPr>
      </w:pPr>
      <w:bookmarkStart w:id="24" w:name="_Toc370"/>
      <w:r>
        <w:rPr>
          <w:rFonts w:ascii="微软雅黑" w:eastAsia="微软雅黑" w:hAnsi="微软雅黑" w:cs="微软雅黑" w:hint="eastAsia"/>
          <w:szCs w:val="44"/>
        </w:rPr>
        <w:lastRenderedPageBreak/>
        <w:t>Connecting DMX Control Devices</w:t>
      </w:r>
      <w:bookmarkEnd w:id="24"/>
    </w:p>
    <w:p w14:paraId="673C33C5" w14:textId="77777777" w:rsidR="00B65C7B" w:rsidRDefault="00000000">
      <w:pPr>
        <w:ind w:firstLineChars="200" w:firstLine="560"/>
      </w:pPr>
      <w:r>
        <w:t xml:space="preserve">If using a wired DMX system, connect the DMX input cable (with 3-pin male XLR plug) and the output cable (with 3-pin female XLR plug) to the DMX data chain and short the DMX output cable of the last luminaire in the data chain. </w:t>
      </w:r>
    </w:p>
    <w:p w14:paraId="0B9AF16C" w14:textId="77777777" w:rsidR="00B65C7B" w:rsidRDefault="00000000">
      <w:pPr>
        <w:ind w:firstLineChars="200" w:firstLine="560"/>
      </w:pPr>
      <w:r>
        <w:t xml:space="preserve">The DMX 512 is widely used in intelligent lighting control, where multiple luminaires can be </w:t>
      </w:r>
      <w:proofErr w:type="gramStart"/>
      <w:r>
        <w:t>connected together</w:t>
      </w:r>
      <w:proofErr w:type="gramEnd"/>
      <w:r>
        <w:t xml:space="preserve"> via the DMX 512 controller.</w:t>
      </w:r>
    </w:p>
    <w:p w14:paraId="522C8271" w14:textId="77777777" w:rsidR="00B65C7B" w:rsidRDefault="00000000">
      <w:pPr>
        <w:ind w:firstLineChars="200" w:firstLine="560"/>
      </w:pPr>
      <w:r>
        <w:t>Please use the original DMX input cable.</w:t>
      </w:r>
    </w:p>
    <w:p w14:paraId="10950A76" w14:textId="77777777" w:rsidR="00B65C7B" w:rsidRDefault="00000000">
      <w:pPr>
        <w:ind w:firstLineChars="200" w:firstLine="560"/>
        <w:rPr>
          <w:b/>
          <w:bCs/>
        </w:rPr>
      </w:pPr>
      <w:r>
        <w:rPr>
          <w:noProof/>
        </w:rPr>
        <w:drawing>
          <wp:anchor distT="0" distB="0" distL="114300" distR="114300" simplePos="0" relativeHeight="251665408" behindDoc="1" locked="0" layoutInCell="1" allowOverlap="1" wp14:anchorId="18CEBAA3" wp14:editId="4DDAC592">
            <wp:simplePos x="0" y="0"/>
            <wp:positionH relativeFrom="column">
              <wp:posOffset>2971800</wp:posOffset>
            </wp:positionH>
            <wp:positionV relativeFrom="paragraph">
              <wp:posOffset>114300</wp:posOffset>
            </wp:positionV>
            <wp:extent cx="3286760" cy="1539875"/>
            <wp:effectExtent l="0" t="0" r="8890" b="3175"/>
            <wp:wrapTight wrapText="bothSides">
              <wp:wrapPolygon edited="0">
                <wp:start x="0" y="0"/>
                <wp:lineTo x="0" y="21377"/>
                <wp:lineTo x="21533" y="21377"/>
                <wp:lineTo x="21533" y="0"/>
                <wp:lineTo x="0" y="0"/>
              </wp:wrapPolygon>
            </wp:wrapTight>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3"/>
                    <a:stretch>
                      <a:fillRect/>
                    </a:stretch>
                  </pic:blipFill>
                  <pic:spPr>
                    <a:xfrm>
                      <a:off x="0" y="0"/>
                      <a:ext cx="3286760" cy="1539875"/>
                    </a:xfrm>
                    <a:prstGeom prst="rect">
                      <a:avLst/>
                    </a:prstGeom>
                    <a:noFill/>
                    <a:ln>
                      <a:noFill/>
                    </a:ln>
                  </pic:spPr>
                </pic:pic>
              </a:graphicData>
            </a:graphic>
          </wp:anchor>
        </w:drawing>
      </w:r>
    </w:p>
    <w:p w14:paraId="40BF0970" w14:textId="77777777" w:rsidR="00B65C7B" w:rsidRDefault="00000000">
      <w:pPr>
        <w:ind w:firstLineChars="200" w:firstLine="562"/>
        <w:rPr>
          <w:b/>
          <w:bCs/>
        </w:rPr>
      </w:pPr>
      <w:r>
        <w:rPr>
          <w:rFonts w:hint="eastAsia"/>
          <w:b/>
          <w:bCs/>
        </w:rPr>
        <w:t>PIN</w:t>
      </w:r>
      <w:r>
        <w:rPr>
          <w:b/>
          <w:bCs/>
        </w:rPr>
        <w:t xml:space="preserve"> 1</w:t>
      </w:r>
      <w:r>
        <w:rPr>
          <w:b/>
          <w:bCs/>
        </w:rPr>
        <w:t>：</w:t>
      </w:r>
      <w:r>
        <w:rPr>
          <w:rFonts w:hint="eastAsia"/>
          <w:b/>
          <w:bCs/>
        </w:rPr>
        <w:t>GND</w:t>
      </w:r>
      <w:r>
        <w:rPr>
          <w:b/>
          <w:bCs/>
        </w:rPr>
        <w:t>，</w:t>
      </w:r>
    </w:p>
    <w:p w14:paraId="7BD9ECD8" w14:textId="77777777" w:rsidR="00B65C7B" w:rsidRDefault="00000000">
      <w:pPr>
        <w:ind w:firstLineChars="200" w:firstLine="562"/>
        <w:rPr>
          <w:b/>
          <w:bCs/>
        </w:rPr>
      </w:pPr>
      <w:r>
        <w:rPr>
          <w:rFonts w:hint="eastAsia"/>
          <w:b/>
          <w:bCs/>
        </w:rPr>
        <w:t>PIN</w:t>
      </w:r>
      <w:r>
        <w:rPr>
          <w:b/>
          <w:bCs/>
        </w:rPr>
        <w:t xml:space="preserve"> 2</w:t>
      </w:r>
      <w:r>
        <w:rPr>
          <w:b/>
          <w:bCs/>
        </w:rPr>
        <w:t>：</w:t>
      </w:r>
      <w:r>
        <w:rPr>
          <w:rFonts w:hint="eastAsia"/>
          <w:b/>
          <w:bCs/>
        </w:rPr>
        <w:t>DATA-</w:t>
      </w:r>
    </w:p>
    <w:p w14:paraId="72600E88" w14:textId="77777777" w:rsidR="00B65C7B" w:rsidRDefault="00000000">
      <w:pPr>
        <w:ind w:firstLineChars="200" w:firstLine="562"/>
        <w:rPr>
          <w:b/>
          <w:bCs/>
        </w:rPr>
      </w:pPr>
      <w:r>
        <w:rPr>
          <w:rFonts w:hint="eastAsia"/>
          <w:b/>
          <w:bCs/>
        </w:rPr>
        <w:t>PIN</w:t>
      </w:r>
      <w:r>
        <w:rPr>
          <w:b/>
          <w:bCs/>
        </w:rPr>
        <w:t xml:space="preserve"> 3</w:t>
      </w:r>
      <w:r>
        <w:rPr>
          <w:b/>
          <w:bCs/>
        </w:rPr>
        <w:t>：</w:t>
      </w:r>
      <w:r>
        <w:rPr>
          <w:rFonts w:hint="eastAsia"/>
          <w:b/>
          <w:bCs/>
        </w:rPr>
        <w:t>DATA+</w:t>
      </w:r>
    </w:p>
    <w:p w14:paraId="6A1A5F2E" w14:textId="77777777" w:rsidR="00B65C7B" w:rsidRDefault="00B65C7B">
      <w:pPr>
        <w:ind w:firstLine="560"/>
        <w:jc w:val="left"/>
      </w:pPr>
    </w:p>
    <w:p w14:paraId="10C25795" w14:textId="77777777" w:rsidR="00B65C7B" w:rsidRDefault="00B65C7B">
      <w:pPr>
        <w:ind w:firstLine="560"/>
        <w:jc w:val="left"/>
      </w:pPr>
    </w:p>
    <w:p w14:paraId="0AA6A9E0" w14:textId="77777777" w:rsidR="00B65C7B" w:rsidRDefault="00000000">
      <w:pPr>
        <w:pStyle w:val="1"/>
        <w:jc w:val="center"/>
        <w:rPr>
          <w:rFonts w:ascii="微软雅黑" w:eastAsia="微软雅黑" w:hAnsi="微软雅黑" w:cs="微软雅黑" w:hint="eastAsia"/>
          <w:szCs w:val="44"/>
        </w:rPr>
      </w:pPr>
      <w:bookmarkStart w:id="25" w:name="_Toc30773"/>
      <w:r>
        <w:rPr>
          <w:rFonts w:ascii="微软雅黑" w:eastAsia="微软雅黑" w:hAnsi="微软雅黑" w:cs="微软雅黑" w:hint="eastAsia"/>
          <w:szCs w:val="44"/>
        </w:rPr>
        <w:t>DMX Configuration</w:t>
      </w:r>
      <w:bookmarkEnd w:id="25"/>
    </w:p>
    <w:p w14:paraId="36CFB970" w14:textId="77777777" w:rsidR="00B65C7B" w:rsidRDefault="00000000">
      <w:r>
        <w:t>- This fixture can be run in six different DMX modes.</w:t>
      </w:r>
    </w:p>
    <w:p w14:paraId="5A09C6F7" w14:textId="77777777" w:rsidR="00B65C7B" w:rsidRDefault="00000000">
      <w:r>
        <w:t>- Detailed commands for each mode are listed in the table in this document.</w:t>
      </w:r>
    </w:p>
    <w:p w14:paraId="4422E44C" w14:textId="77777777" w:rsidR="00B65C7B" w:rsidRDefault="00000000">
      <w:r>
        <w:t>- The layout of channels 1-7 is the same in each mode.</w:t>
      </w:r>
    </w:p>
    <w:p w14:paraId="099D0709" w14:textId="77777777" w:rsidR="00B65C7B" w:rsidRDefault="00000000">
      <w:r>
        <w:t>- Refer to the User's Manual for details on pixel layouts in the fixture.</w:t>
      </w:r>
    </w:p>
    <w:p w14:paraId="6823AC6C" w14:textId="77777777" w:rsidR="00B65C7B" w:rsidRDefault="00000000">
      <w:r>
        <w:t>- Commands marked with an asterisk * in the table must start with a DMX value of zero and then send the DMX value continuously for 3 seconds (unless a different duration is specified).</w:t>
      </w:r>
    </w:p>
    <w:p w14:paraId="3B9AA85D" w14:textId="77777777" w:rsidR="00B65C7B" w:rsidRDefault="00000000">
      <w:r>
        <w:lastRenderedPageBreak/>
        <w:t>- Fixtures can be controlled by signals sent by the DMX controller on multiple channels, the first channel used to receive data from the DMX control device is called the DMX start address. Each luminaire must have a DMX home address, if the luminaire has a DMX address of 10 and is in 4-channel DMX mode, then it will use channels 10, 11, 12 and 13.</w:t>
      </w:r>
    </w:p>
    <w:p w14:paraId="3739DEAA" w14:textId="77777777" w:rsidR="00B65C7B" w:rsidRDefault="00000000">
      <w:r>
        <w:t xml:space="preserve">- If two or more DMX luminaires of the same type have the same DMX address, they will mimic each other's </w:t>
      </w:r>
      <w:proofErr w:type="spellStart"/>
      <w:r>
        <w:t>behaviour</w:t>
      </w:r>
      <w:proofErr w:type="spellEnd"/>
      <w:r>
        <w:t>. Incorrect settings will result in the lighting controller not responding effectively.</w:t>
      </w:r>
    </w:p>
    <w:p w14:paraId="421FE24B" w14:textId="77777777" w:rsidR="00B65C7B" w:rsidRDefault="00000000">
      <w:r>
        <w:t>-- This fixture supports the RDM bi-directional communication protocol, which allows you to remotely rewrite the fixture address code, as well as adjust other functional options, view fixture operating temperatures, and modes from an RDM-enabled device or control device.</w:t>
      </w:r>
    </w:p>
    <w:p w14:paraId="5C393C79" w14:textId="77777777" w:rsidR="00B65C7B" w:rsidRDefault="00000000">
      <w:r>
        <w:t xml:space="preserve">-- This luminaire supports ART-NET and </w:t>
      </w:r>
      <w:proofErr w:type="spellStart"/>
      <w:r>
        <w:t>Sacn</w:t>
      </w:r>
      <w:proofErr w:type="spellEnd"/>
      <w:r>
        <w:t xml:space="preserve"> communication protocols, which allows data transmission over a network cable.</w:t>
      </w:r>
    </w:p>
    <w:p w14:paraId="1AD1D702" w14:textId="77777777" w:rsidR="00B65C7B" w:rsidRDefault="00000000">
      <w:r>
        <w:t>- To change the address setting, press the up arrow to increase the address or the down arrow to decrease the setting. When the desired address is displayed, press Enter to save the setting.</w:t>
      </w:r>
    </w:p>
    <w:p w14:paraId="7F323486" w14:textId="77777777" w:rsidR="00B65C7B" w:rsidRDefault="00000000">
      <w:r>
        <w:t>- Using the DMX Mode menu on the control panel, specify the DMX mode that provides the desired fixture control and press Enter to confirm the selected mode.</w:t>
      </w:r>
    </w:p>
    <w:p w14:paraId="4415FFDA" w14:textId="77777777" w:rsidR="00B65C7B" w:rsidRDefault="00000000">
      <w:r>
        <w:t>- Use the interactive panel to change the IP address of the device and bind the output domain.</w:t>
      </w:r>
    </w:p>
    <w:p w14:paraId="1B051BC0" w14:textId="77777777" w:rsidR="00B65C7B" w:rsidRDefault="00000000">
      <w:pPr>
        <w:rPr>
          <w:b/>
          <w:bCs/>
        </w:rPr>
      </w:pPr>
      <w:r>
        <w:rPr>
          <w:b/>
          <w:bCs/>
        </w:rPr>
        <w:br w:type="page"/>
      </w:r>
    </w:p>
    <w:p w14:paraId="2E064827" w14:textId="77777777" w:rsidR="00B65C7B" w:rsidRDefault="00B65C7B">
      <w:pPr>
        <w:pStyle w:val="1"/>
        <w:rPr>
          <w:rFonts w:asciiTheme="majorEastAsia" w:eastAsiaTheme="majorEastAsia" w:hAnsiTheme="majorEastAsia" w:cstheme="majorEastAsia" w:hint="eastAsia"/>
          <w:b w:val="0"/>
          <w:bCs/>
          <w:szCs w:val="44"/>
        </w:rPr>
      </w:pPr>
    </w:p>
    <w:p w14:paraId="420ACADF" w14:textId="77777777" w:rsidR="00B65C7B" w:rsidRDefault="00000000">
      <w:pPr>
        <w:pStyle w:val="1"/>
        <w:jc w:val="center"/>
        <w:rPr>
          <w:rFonts w:ascii="微软雅黑" w:eastAsia="微软雅黑" w:hAnsi="微软雅黑" w:cs="微软雅黑" w:hint="eastAsia"/>
          <w:szCs w:val="44"/>
        </w:rPr>
      </w:pPr>
      <w:bookmarkStart w:id="26" w:name="_Toc1994"/>
      <w:r>
        <w:rPr>
          <w:rFonts w:ascii="微软雅黑" w:eastAsia="微软雅黑" w:hAnsi="微软雅黑" w:cs="微软雅黑" w:hint="eastAsia"/>
          <w:szCs w:val="44"/>
        </w:rPr>
        <w:t>LED MAPS</w:t>
      </w:r>
      <w:bookmarkEnd w:id="26"/>
    </w:p>
    <w:p w14:paraId="3315AA86" w14:textId="77777777" w:rsidR="00B65C7B" w:rsidRDefault="00000000">
      <w:pPr>
        <w:jc w:val="center"/>
      </w:pPr>
      <w:r>
        <w:rPr>
          <w:noProof/>
        </w:rPr>
        <w:drawing>
          <wp:inline distT="0" distB="0" distL="114300" distR="114300" wp14:anchorId="5CDA6162" wp14:editId="40D6C34B">
            <wp:extent cx="5651500" cy="4667250"/>
            <wp:effectExtent l="0" t="0" r="6350" b="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4"/>
                    <a:stretch>
                      <a:fillRect/>
                    </a:stretch>
                  </pic:blipFill>
                  <pic:spPr>
                    <a:xfrm>
                      <a:off x="0" y="0"/>
                      <a:ext cx="5651500" cy="4667250"/>
                    </a:xfrm>
                    <a:prstGeom prst="rect">
                      <a:avLst/>
                    </a:prstGeom>
                    <a:noFill/>
                    <a:ln>
                      <a:noFill/>
                    </a:ln>
                  </pic:spPr>
                </pic:pic>
              </a:graphicData>
            </a:graphic>
          </wp:inline>
        </w:drawing>
      </w:r>
    </w:p>
    <w:p w14:paraId="613BA487" w14:textId="77777777" w:rsidR="00B65C7B" w:rsidRDefault="00B65C7B">
      <w:pPr>
        <w:ind w:firstLineChars="200" w:firstLine="1040"/>
        <w:rPr>
          <w:sz w:val="52"/>
          <w:szCs w:val="52"/>
        </w:rPr>
      </w:pPr>
    </w:p>
    <w:p w14:paraId="4823C4AE" w14:textId="77777777" w:rsidR="00B65C7B" w:rsidRDefault="00000000">
      <w:pPr>
        <w:ind w:firstLineChars="200" w:firstLine="1040"/>
        <w:rPr>
          <w:sz w:val="52"/>
          <w:szCs w:val="52"/>
        </w:rPr>
      </w:pPr>
      <w:r>
        <w:rPr>
          <w:rFonts w:hint="eastAsia"/>
          <w:sz w:val="52"/>
          <w:szCs w:val="52"/>
        </w:rPr>
        <w:t>Important information</w:t>
      </w:r>
      <w:r>
        <w:rPr>
          <w:rFonts w:hint="eastAsia"/>
          <w:sz w:val="52"/>
          <w:szCs w:val="52"/>
        </w:rPr>
        <w:t>！</w:t>
      </w:r>
    </w:p>
    <w:p w14:paraId="1F3D27CC" w14:textId="77777777" w:rsidR="00B65C7B" w:rsidRDefault="00000000">
      <w:r>
        <w:rPr>
          <w:rFonts w:hint="eastAsia"/>
        </w:rPr>
        <w:t>1: Pixel arrangement can be changed through the interactive panel to change the layout</w:t>
      </w:r>
    </w:p>
    <w:p w14:paraId="082C75C2" w14:textId="77777777" w:rsidR="00B65C7B" w:rsidRDefault="00000000">
      <w:pPr>
        <w:rPr>
          <w:rFonts w:asciiTheme="majorEastAsia" w:eastAsiaTheme="majorEastAsia" w:hAnsiTheme="majorEastAsia" w:cstheme="majorEastAsia" w:hint="eastAsia"/>
          <w:bCs/>
          <w:sz w:val="44"/>
          <w:szCs w:val="44"/>
        </w:rPr>
      </w:pPr>
      <w:r>
        <w:rPr>
          <w:rFonts w:hint="eastAsia"/>
        </w:rPr>
        <w:t>2: The arrangement of pixels can be changed quickly through special channels.</w:t>
      </w:r>
    </w:p>
    <w:p w14:paraId="2CAE533E" w14:textId="77777777" w:rsidR="00B65C7B" w:rsidRDefault="00B65C7B">
      <w:pPr>
        <w:jc w:val="center"/>
      </w:pPr>
    </w:p>
    <w:p w14:paraId="36BC3B1B" w14:textId="77777777" w:rsidR="00B65C7B" w:rsidRDefault="00B65C7B">
      <w:pPr>
        <w:ind w:firstLineChars="1000" w:firstLine="4400"/>
        <w:outlineLvl w:val="0"/>
        <w:rPr>
          <w:rFonts w:ascii="微软雅黑" w:eastAsia="微软雅黑" w:hAnsi="微软雅黑" w:cs="微软雅黑" w:hint="eastAsia"/>
          <w:b/>
          <w:sz w:val="44"/>
          <w:szCs w:val="44"/>
        </w:rPr>
      </w:pPr>
      <w:bookmarkStart w:id="27" w:name="_Toc19361"/>
    </w:p>
    <w:p w14:paraId="6E343C85" w14:textId="77777777" w:rsidR="00B65C7B" w:rsidRDefault="00000000">
      <w:pPr>
        <w:ind w:firstLineChars="1000" w:firstLine="4400"/>
        <w:outlineLvl w:val="0"/>
        <w:rPr>
          <w:rFonts w:ascii="微软雅黑" w:eastAsia="微软雅黑" w:hAnsi="微软雅黑" w:cs="微软雅黑" w:hint="eastAsia"/>
          <w:b/>
          <w:sz w:val="44"/>
          <w:szCs w:val="44"/>
        </w:rPr>
      </w:pPr>
      <w:r>
        <w:rPr>
          <w:rFonts w:ascii="微软雅黑" w:eastAsia="微软雅黑" w:hAnsi="微软雅黑" w:cs="微软雅黑" w:hint="eastAsia"/>
          <w:b/>
          <w:sz w:val="44"/>
          <w:szCs w:val="44"/>
        </w:rPr>
        <w:lastRenderedPageBreak/>
        <w:t>DIMMER CURVES</w:t>
      </w:r>
      <w:bookmarkEnd w:id="27"/>
    </w:p>
    <w:p w14:paraId="65029F9E" w14:textId="77777777" w:rsidR="00B65C7B" w:rsidRDefault="00000000">
      <w:pPr>
        <w:pStyle w:val="1"/>
        <w:jc w:val="center"/>
      </w:pPr>
      <w:r>
        <w:rPr>
          <w:noProof/>
        </w:rPr>
        <w:drawing>
          <wp:inline distT="0" distB="0" distL="114300" distR="114300" wp14:anchorId="0A0EF428" wp14:editId="7AB9692F">
            <wp:extent cx="5969635" cy="4128135"/>
            <wp:effectExtent l="0" t="0" r="12065" b="571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5"/>
                    <a:stretch>
                      <a:fillRect/>
                    </a:stretch>
                  </pic:blipFill>
                  <pic:spPr>
                    <a:xfrm>
                      <a:off x="0" y="0"/>
                      <a:ext cx="5969635" cy="4128135"/>
                    </a:xfrm>
                    <a:prstGeom prst="rect">
                      <a:avLst/>
                    </a:prstGeom>
                    <a:noFill/>
                    <a:ln>
                      <a:noFill/>
                    </a:ln>
                  </pic:spPr>
                </pic:pic>
              </a:graphicData>
            </a:graphic>
          </wp:inline>
        </w:drawing>
      </w:r>
    </w:p>
    <w:p w14:paraId="30B2606B" w14:textId="77777777" w:rsidR="00B65C7B" w:rsidRDefault="00000000">
      <w:r>
        <w:t>LINEAR</w:t>
      </w:r>
    </w:p>
    <w:p w14:paraId="4629B18D" w14:textId="77777777" w:rsidR="00B65C7B" w:rsidRDefault="00000000">
      <w:r>
        <w:t>EXPONENTIAL</w:t>
      </w:r>
    </w:p>
    <w:p w14:paraId="488D4F68" w14:textId="77777777" w:rsidR="00B65C7B" w:rsidRDefault="00000000">
      <w:r>
        <w:t>LOGARITHMIC</w:t>
      </w:r>
    </w:p>
    <w:p w14:paraId="702C12CF" w14:textId="77777777" w:rsidR="00B65C7B" w:rsidRDefault="00000000">
      <w:r>
        <w:t>S-CURVE</w:t>
      </w:r>
    </w:p>
    <w:p w14:paraId="65DA7AB8" w14:textId="77777777" w:rsidR="00B65C7B" w:rsidRDefault="00000000">
      <w:pPr>
        <w:rPr>
          <w:rFonts w:asciiTheme="majorEastAsia" w:eastAsiaTheme="majorEastAsia" w:hAnsiTheme="majorEastAsia" w:cstheme="majorEastAsia" w:hint="eastAsia"/>
          <w:bCs/>
          <w:sz w:val="44"/>
          <w:szCs w:val="44"/>
        </w:rPr>
      </w:pPr>
      <w:r>
        <w:rPr>
          <w:rFonts w:hint="eastAsia"/>
        </w:rPr>
        <w:t>The device is set up with 4 clock dimming curves that can be selected in total. The appropriate curve can be selected through the menu of the luminaire exchange panel, and the curves can be called up through the special channel in the luminaire channel.</w:t>
      </w:r>
    </w:p>
    <w:p w14:paraId="09A2D7DD" w14:textId="77777777" w:rsidR="00B65C7B" w:rsidRDefault="00000000">
      <w:pPr>
        <w:pStyle w:val="1"/>
        <w:ind w:firstLineChars="1000" w:firstLine="4400"/>
        <w:rPr>
          <w:rFonts w:ascii="微软雅黑" w:eastAsia="微软雅黑" w:hAnsi="微软雅黑" w:cs="微软雅黑" w:hint="eastAsia"/>
          <w:szCs w:val="44"/>
        </w:rPr>
      </w:pPr>
      <w:bookmarkStart w:id="28" w:name="_Toc32200"/>
      <w:r>
        <w:rPr>
          <w:rFonts w:ascii="微软雅黑" w:eastAsia="微软雅黑" w:hAnsi="微软雅黑" w:cs="微软雅黑" w:hint="eastAsia"/>
          <w:szCs w:val="44"/>
        </w:rPr>
        <w:lastRenderedPageBreak/>
        <w:t>Spectroscopy</w:t>
      </w:r>
      <w:bookmarkEnd w:id="28"/>
    </w:p>
    <w:p w14:paraId="473FE5CB" w14:textId="77777777" w:rsidR="00B65C7B" w:rsidRDefault="00000000">
      <w:pPr>
        <w:jc w:val="center"/>
      </w:pPr>
      <w:r>
        <w:rPr>
          <w:noProof/>
        </w:rPr>
        <w:drawing>
          <wp:inline distT="0" distB="0" distL="114300" distR="114300" wp14:anchorId="36053B4B" wp14:editId="01C0729C">
            <wp:extent cx="5768340" cy="3749675"/>
            <wp:effectExtent l="0" t="0" r="3810" b="317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6"/>
                    <a:stretch>
                      <a:fillRect/>
                    </a:stretch>
                  </pic:blipFill>
                  <pic:spPr>
                    <a:xfrm>
                      <a:off x="0" y="0"/>
                      <a:ext cx="5768340" cy="3749675"/>
                    </a:xfrm>
                    <a:prstGeom prst="rect">
                      <a:avLst/>
                    </a:prstGeom>
                    <a:noFill/>
                    <a:ln>
                      <a:noFill/>
                    </a:ln>
                  </pic:spPr>
                </pic:pic>
              </a:graphicData>
            </a:graphic>
          </wp:inline>
        </w:drawing>
      </w:r>
    </w:p>
    <w:p w14:paraId="795F7289" w14:textId="77777777" w:rsidR="00B65C7B" w:rsidRDefault="00B65C7B">
      <w:pPr>
        <w:jc w:val="center"/>
      </w:pPr>
    </w:p>
    <w:p w14:paraId="5DB9F125" w14:textId="77777777" w:rsidR="00B65C7B" w:rsidRDefault="00000000">
      <w:pPr>
        <w:jc w:val="center"/>
      </w:pPr>
      <w:r>
        <w:rPr>
          <w:noProof/>
        </w:rPr>
        <w:drawing>
          <wp:inline distT="0" distB="0" distL="114300" distR="114300" wp14:anchorId="4EF96D4A" wp14:editId="51E28694">
            <wp:extent cx="5764530" cy="3633470"/>
            <wp:effectExtent l="0" t="0" r="7620" b="508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7"/>
                    <a:stretch>
                      <a:fillRect/>
                    </a:stretch>
                  </pic:blipFill>
                  <pic:spPr>
                    <a:xfrm>
                      <a:off x="0" y="0"/>
                      <a:ext cx="5764530" cy="3633470"/>
                    </a:xfrm>
                    <a:prstGeom prst="rect">
                      <a:avLst/>
                    </a:prstGeom>
                    <a:noFill/>
                    <a:ln>
                      <a:noFill/>
                    </a:ln>
                  </pic:spPr>
                </pic:pic>
              </a:graphicData>
            </a:graphic>
          </wp:inline>
        </w:drawing>
      </w:r>
    </w:p>
    <w:p w14:paraId="4165108D" w14:textId="77777777" w:rsidR="00B65C7B" w:rsidRDefault="00000000">
      <w:pPr>
        <w:jc w:val="center"/>
      </w:pPr>
      <w:r>
        <w:rPr>
          <w:noProof/>
        </w:rPr>
        <w:lastRenderedPageBreak/>
        <w:drawing>
          <wp:inline distT="0" distB="0" distL="114300" distR="114300" wp14:anchorId="7A51AC4F" wp14:editId="2A4C5D05">
            <wp:extent cx="5594350" cy="4128135"/>
            <wp:effectExtent l="0" t="0" r="6350" b="571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8"/>
                    <a:stretch>
                      <a:fillRect/>
                    </a:stretch>
                  </pic:blipFill>
                  <pic:spPr>
                    <a:xfrm>
                      <a:off x="0" y="0"/>
                      <a:ext cx="5594350" cy="4128135"/>
                    </a:xfrm>
                    <a:prstGeom prst="rect">
                      <a:avLst/>
                    </a:prstGeom>
                    <a:noFill/>
                    <a:ln>
                      <a:noFill/>
                    </a:ln>
                  </pic:spPr>
                </pic:pic>
              </a:graphicData>
            </a:graphic>
          </wp:inline>
        </w:drawing>
      </w:r>
    </w:p>
    <w:p w14:paraId="5D38D194" w14:textId="77777777" w:rsidR="00B65C7B" w:rsidRDefault="00000000">
      <w:proofErr w:type="spellStart"/>
      <w:r>
        <w:rPr>
          <w:rFonts w:hint="eastAsia"/>
        </w:rPr>
        <w:t>Colour</w:t>
      </w:r>
      <w:proofErr w:type="spellEnd"/>
      <w:r>
        <w:rPr>
          <w:rFonts w:hint="eastAsia"/>
        </w:rPr>
        <w:t xml:space="preserve"> parameters.  </w:t>
      </w:r>
    </w:p>
    <w:p w14:paraId="67CD0B3B" w14:textId="77777777" w:rsidR="00B65C7B" w:rsidRDefault="00000000">
      <w:r>
        <w:rPr>
          <w:rFonts w:hint="eastAsia"/>
        </w:rPr>
        <w:t xml:space="preserve">Illumination: 297029.875 lx   </w:t>
      </w:r>
    </w:p>
    <w:p w14:paraId="4034C8ED" w14:textId="77777777" w:rsidR="00B65C7B" w:rsidRDefault="00000000">
      <w:r>
        <w:rPr>
          <w:rFonts w:hint="eastAsia"/>
        </w:rPr>
        <w:t xml:space="preserve">x: 0.2087 y: 0.2538 u: 0.1483 </w:t>
      </w:r>
    </w:p>
    <w:p w14:paraId="440CF48E" w14:textId="77777777" w:rsidR="00B65C7B" w:rsidRDefault="00000000">
      <w:r>
        <w:rPr>
          <w:rFonts w:hint="eastAsia"/>
        </w:rPr>
        <w:t>Coordinate v: 0.2706 Coordinate u</w:t>
      </w:r>
      <w:r>
        <w:rPr>
          <w:rFonts w:hint="eastAsia"/>
        </w:rPr>
        <w:t>‘</w:t>
      </w:r>
      <w:r>
        <w:rPr>
          <w:rFonts w:hint="eastAsia"/>
        </w:rPr>
        <w:t>: 0.1483 Coordinate v</w:t>
      </w:r>
      <w:r>
        <w:rPr>
          <w:rFonts w:hint="eastAsia"/>
        </w:rPr>
        <w:t>’</w:t>
      </w:r>
      <w:r>
        <w:rPr>
          <w:rFonts w:hint="eastAsia"/>
        </w:rPr>
        <w:t xml:space="preserve">: 0.4059 </w:t>
      </w:r>
    </w:p>
    <w:p w14:paraId="400EB7DD" w14:textId="77777777" w:rsidR="00B65C7B" w:rsidRDefault="00000000">
      <w:r>
        <w:rPr>
          <w:rFonts w:hint="eastAsia"/>
        </w:rPr>
        <w:t xml:space="preserve">Peak wavelength: 455.4 nm Centre wavelength: 456.0 nm Main wavelength: 483.0 nm </w:t>
      </w:r>
    </w:p>
    <w:p w14:paraId="0FB06FAE" w14:textId="77777777" w:rsidR="00B65C7B" w:rsidRDefault="00000000">
      <w:r>
        <w:rPr>
          <w:rFonts w:hint="eastAsia"/>
        </w:rPr>
        <w:t xml:space="preserve">Centre wavelength: 456.0 nm Main wavelength: 483.0 nm Centre wavelength: 507.6 nm Half width: 20.7 nm Dark signal: 5630.0 </w:t>
      </w:r>
    </w:p>
    <w:p w14:paraId="7EB92A3E" w14:textId="77777777" w:rsidR="00B65C7B" w:rsidRDefault="00000000">
      <w:r>
        <w:rPr>
          <w:rFonts w:hint="eastAsia"/>
        </w:rPr>
        <w:t xml:space="preserve">Peak signal: 52575.0 </w:t>
      </w:r>
      <w:proofErr w:type="spellStart"/>
      <w:r>
        <w:rPr>
          <w:rFonts w:hint="eastAsia"/>
        </w:rPr>
        <w:t>Colour</w:t>
      </w:r>
      <w:proofErr w:type="spellEnd"/>
      <w:r>
        <w:rPr>
          <w:rFonts w:hint="eastAsia"/>
        </w:rPr>
        <w:t xml:space="preserve"> tolerance: 71.4 </w:t>
      </w:r>
      <w:proofErr w:type="spellStart"/>
      <w:r>
        <w:rPr>
          <w:rFonts w:hint="eastAsia"/>
        </w:rPr>
        <w:t>Colour</w:t>
      </w:r>
      <w:proofErr w:type="spellEnd"/>
      <w:r>
        <w:rPr>
          <w:rFonts w:hint="eastAsia"/>
        </w:rPr>
        <w:t xml:space="preserve"> rendering index: 80.8 </w:t>
      </w:r>
    </w:p>
    <w:p w14:paraId="20968A08" w14:textId="77777777" w:rsidR="00B65C7B" w:rsidRDefault="00000000">
      <w:proofErr w:type="spellStart"/>
      <w:r>
        <w:rPr>
          <w:rFonts w:hint="eastAsia"/>
        </w:rPr>
        <w:t>Colour</w:t>
      </w:r>
      <w:proofErr w:type="spellEnd"/>
      <w:r>
        <w:rPr>
          <w:rFonts w:hint="eastAsia"/>
        </w:rPr>
        <w:t xml:space="preserve"> Deviation: 0.2 Red Ratio: 14.0 % Green Ratio: 39.8 % Blue Ratio: 46.2 % </w:t>
      </w:r>
    </w:p>
    <w:p w14:paraId="4A3A11F9" w14:textId="77777777" w:rsidR="00B65C7B" w:rsidRDefault="00000000">
      <w:r>
        <w:rPr>
          <w:rFonts w:hint="eastAsia"/>
        </w:rPr>
        <w:t xml:space="preserve">Irradiance: 122.4 </w:t>
      </w:r>
      <w:proofErr w:type="spellStart"/>
      <w:r>
        <w:rPr>
          <w:rFonts w:hint="eastAsia"/>
        </w:rPr>
        <w:t>mW</w:t>
      </w:r>
      <w:proofErr w:type="spellEnd"/>
      <w:r>
        <w:rPr>
          <w:rFonts w:hint="eastAsia"/>
        </w:rPr>
        <w:t>/cm</w:t>
      </w:r>
      <w:r>
        <w:rPr>
          <w:rFonts w:hint="eastAsia"/>
        </w:rPr>
        <w:t>²</w:t>
      </w:r>
      <w:r>
        <w:rPr>
          <w:rFonts w:hint="eastAsia"/>
        </w:rPr>
        <w:t xml:space="preserve"> Candlelight: 27502.8 fc Dark to light ratio: 4.0</w:t>
      </w:r>
    </w:p>
    <w:p w14:paraId="30D058B9" w14:textId="77777777" w:rsidR="00B65C7B" w:rsidRDefault="00000000">
      <w:pPr>
        <w:pStyle w:val="1"/>
        <w:jc w:val="center"/>
        <w:rPr>
          <w:rFonts w:ascii="微软雅黑" w:eastAsia="微软雅黑" w:hAnsi="微软雅黑" w:cs="微软雅黑" w:hint="eastAsia"/>
          <w:szCs w:val="44"/>
        </w:rPr>
      </w:pPr>
      <w:bookmarkStart w:id="29" w:name="_Toc11776"/>
      <w:r>
        <w:rPr>
          <w:rFonts w:ascii="微软雅黑" w:eastAsia="微软雅黑" w:hAnsi="微软雅黑" w:cs="微软雅黑" w:hint="eastAsia"/>
          <w:szCs w:val="44"/>
        </w:rPr>
        <w:lastRenderedPageBreak/>
        <w:t>Temperature vs</w:t>
      </w:r>
      <w:bookmarkEnd w:id="29"/>
    </w:p>
    <w:p w14:paraId="43E86DD3" w14:textId="77777777" w:rsidR="00B65C7B" w:rsidRDefault="00B65C7B"/>
    <w:p w14:paraId="46CA0F78" w14:textId="77777777" w:rsidR="00B65C7B" w:rsidRDefault="00000000">
      <w:r>
        <w:rPr>
          <w:noProof/>
        </w:rPr>
        <w:drawing>
          <wp:inline distT="0" distB="0" distL="114300" distR="114300" wp14:anchorId="4E994848" wp14:editId="6976C639">
            <wp:extent cx="6645275" cy="2860040"/>
            <wp:effectExtent l="0" t="0" r="3175" b="165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9"/>
                    <a:stretch>
                      <a:fillRect/>
                    </a:stretch>
                  </pic:blipFill>
                  <pic:spPr>
                    <a:xfrm>
                      <a:off x="0" y="0"/>
                      <a:ext cx="6645275" cy="2860040"/>
                    </a:xfrm>
                    <a:prstGeom prst="rect">
                      <a:avLst/>
                    </a:prstGeom>
                    <a:noFill/>
                    <a:ln>
                      <a:noFill/>
                    </a:ln>
                  </pic:spPr>
                </pic:pic>
              </a:graphicData>
            </a:graphic>
          </wp:inline>
        </w:drawing>
      </w:r>
    </w:p>
    <w:p w14:paraId="50C043F0" w14:textId="77777777" w:rsidR="00B65C7B" w:rsidRDefault="00B65C7B"/>
    <w:p w14:paraId="7AFB23C1" w14:textId="77777777" w:rsidR="00B65C7B" w:rsidRDefault="00B65C7B"/>
    <w:p w14:paraId="0F978D97" w14:textId="77777777" w:rsidR="00B65C7B" w:rsidRDefault="00000000">
      <w:r>
        <w:rPr>
          <w:noProof/>
        </w:rPr>
        <w:drawing>
          <wp:inline distT="0" distB="0" distL="114300" distR="114300" wp14:anchorId="0C9F7145" wp14:editId="5BC92182">
            <wp:extent cx="6638925" cy="2912110"/>
            <wp:effectExtent l="0" t="0" r="9525" b="254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30"/>
                    <a:stretch>
                      <a:fillRect/>
                    </a:stretch>
                  </pic:blipFill>
                  <pic:spPr>
                    <a:xfrm>
                      <a:off x="0" y="0"/>
                      <a:ext cx="6638925" cy="2912110"/>
                    </a:xfrm>
                    <a:prstGeom prst="rect">
                      <a:avLst/>
                    </a:prstGeom>
                    <a:noFill/>
                    <a:ln>
                      <a:noFill/>
                    </a:ln>
                  </pic:spPr>
                </pic:pic>
              </a:graphicData>
            </a:graphic>
          </wp:inline>
        </w:drawing>
      </w:r>
    </w:p>
    <w:p w14:paraId="441F91AD" w14:textId="77777777" w:rsidR="00B65C7B" w:rsidRDefault="00B65C7B"/>
    <w:p w14:paraId="0A24800E" w14:textId="77777777" w:rsidR="00B65C7B" w:rsidRDefault="00B65C7B">
      <w:pPr>
        <w:ind w:firstLineChars="200" w:firstLine="560"/>
      </w:pPr>
    </w:p>
    <w:p w14:paraId="35514346" w14:textId="77777777" w:rsidR="00B65C7B" w:rsidRDefault="00000000">
      <w:pPr>
        <w:pStyle w:val="1"/>
        <w:jc w:val="center"/>
        <w:rPr>
          <w:rFonts w:ascii="微软雅黑" w:eastAsia="微软雅黑" w:hAnsi="微软雅黑" w:cs="微软雅黑" w:hint="eastAsia"/>
        </w:rPr>
      </w:pPr>
      <w:bookmarkStart w:id="30" w:name="_Toc19012"/>
      <w:r>
        <w:rPr>
          <w:rFonts w:ascii="微软雅黑" w:eastAsia="微软雅黑" w:hAnsi="微软雅黑" w:cs="微软雅黑" w:hint="eastAsia"/>
        </w:rPr>
        <w:lastRenderedPageBreak/>
        <w:t>System menu</w:t>
      </w:r>
      <w:bookmarkEnd w:id="30"/>
    </w:p>
    <w:tbl>
      <w:tblPr>
        <w:tblW w:w="10318" w:type="dxa"/>
        <w:tblInd w:w="93" w:type="dxa"/>
        <w:tblLook w:val="04A0" w:firstRow="1" w:lastRow="0" w:firstColumn="1" w:lastColumn="0" w:noHBand="0" w:noVBand="1"/>
      </w:tblPr>
      <w:tblGrid>
        <w:gridCol w:w="2877"/>
        <w:gridCol w:w="2698"/>
        <w:gridCol w:w="2198"/>
        <w:gridCol w:w="2545"/>
      </w:tblGrid>
      <w:tr w:rsidR="00B65C7B" w14:paraId="01996E82" w14:textId="77777777">
        <w:trPr>
          <w:trHeight w:val="575"/>
        </w:trPr>
        <w:tc>
          <w:tcPr>
            <w:tcW w:w="28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E9206"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DMX Address</w:t>
            </w:r>
          </w:p>
        </w:tc>
        <w:tc>
          <w:tcPr>
            <w:tcW w:w="489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AF7F"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0-512</w:t>
            </w:r>
          </w:p>
        </w:tc>
        <w:tc>
          <w:tcPr>
            <w:tcW w:w="25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D6146"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 001</w:t>
            </w:r>
          </w:p>
        </w:tc>
      </w:tr>
      <w:tr w:rsidR="00B65C7B" w14:paraId="28A14918"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12DEA"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DMX Channel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6F28"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Channel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42E5E"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8ch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3A803" w14:textId="77777777" w:rsidR="00B65C7B" w:rsidRDefault="00B65C7B">
            <w:pPr>
              <w:jc w:val="center"/>
              <w:rPr>
                <w:rFonts w:ascii="宋体" w:eastAsia="宋体" w:hAnsi="宋体" w:cs="宋体" w:hint="eastAsia"/>
                <w:color w:val="000000"/>
                <w:sz w:val="20"/>
                <w:szCs w:val="20"/>
              </w:rPr>
            </w:pPr>
          </w:p>
        </w:tc>
      </w:tr>
      <w:tr w:rsidR="00B65C7B" w14:paraId="6DBD121F"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D491"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09704"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E5436"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18ch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7AB5"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7C9049C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1B17"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4F415"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A257"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25ch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4E635" w14:textId="77777777" w:rsidR="00B65C7B" w:rsidRDefault="00B65C7B">
            <w:pPr>
              <w:jc w:val="center"/>
              <w:rPr>
                <w:rFonts w:ascii="宋体" w:eastAsia="宋体" w:hAnsi="宋体" w:cs="宋体" w:hint="eastAsia"/>
                <w:color w:val="000000"/>
                <w:sz w:val="20"/>
                <w:szCs w:val="20"/>
              </w:rPr>
            </w:pPr>
          </w:p>
        </w:tc>
      </w:tr>
      <w:tr w:rsidR="00B65C7B" w14:paraId="2BD75FCB"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59C6"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D72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78F71"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95ch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E7CC" w14:textId="77777777" w:rsidR="00B65C7B" w:rsidRDefault="00B65C7B">
            <w:pPr>
              <w:jc w:val="center"/>
              <w:rPr>
                <w:rFonts w:ascii="宋体" w:eastAsia="宋体" w:hAnsi="宋体" w:cs="宋体" w:hint="eastAsia"/>
                <w:color w:val="000000"/>
                <w:sz w:val="20"/>
                <w:szCs w:val="20"/>
              </w:rPr>
            </w:pPr>
          </w:p>
        </w:tc>
      </w:tr>
      <w:tr w:rsidR="00B65C7B" w14:paraId="4497FB14"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AAB1" w14:textId="77777777" w:rsidR="00B65C7B" w:rsidRDefault="00000000">
            <w:pPr>
              <w:widowControl/>
              <w:jc w:val="left"/>
              <w:textAlignment w:val="center"/>
              <w:rPr>
                <w:rFonts w:ascii="宋体" w:eastAsia="宋体" w:hAnsi="宋体" w:cs="宋体" w:hint="eastAsia"/>
                <w:color w:val="000000"/>
                <w:sz w:val="20"/>
                <w:szCs w:val="20"/>
              </w:rPr>
            </w:pPr>
            <w:proofErr w:type="spellStart"/>
            <w:r>
              <w:rPr>
                <w:rFonts w:ascii="宋体" w:eastAsia="宋体" w:hAnsi="宋体" w:cs="宋体" w:hint="eastAsia"/>
                <w:color w:val="000000"/>
                <w:kern w:val="0"/>
                <w:sz w:val="20"/>
                <w:szCs w:val="20"/>
                <w:lang w:bidi="ar"/>
              </w:rPr>
              <w:t>Statuic</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B07C4"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BE47"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 0-255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6121" w14:textId="77777777" w:rsidR="00B65C7B" w:rsidRDefault="00B65C7B">
            <w:pPr>
              <w:jc w:val="center"/>
              <w:rPr>
                <w:rFonts w:ascii="宋体" w:eastAsia="宋体" w:hAnsi="宋体" w:cs="宋体" w:hint="eastAsia"/>
                <w:color w:val="000000"/>
                <w:sz w:val="20"/>
                <w:szCs w:val="20"/>
              </w:rPr>
            </w:pPr>
          </w:p>
        </w:tc>
      </w:tr>
      <w:tr w:rsidR="00B65C7B" w14:paraId="6CD3FF14"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811E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4548A"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08C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 0-255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886B1" w14:textId="77777777" w:rsidR="00B65C7B" w:rsidRDefault="00B65C7B">
            <w:pPr>
              <w:jc w:val="center"/>
              <w:rPr>
                <w:rFonts w:ascii="宋体" w:eastAsia="宋体" w:hAnsi="宋体" w:cs="宋体" w:hint="eastAsia"/>
                <w:color w:val="000000"/>
                <w:sz w:val="20"/>
                <w:szCs w:val="20"/>
              </w:rPr>
            </w:pPr>
          </w:p>
        </w:tc>
      </w:tr>
      <w:tr w:rsidR="00B65C7B" w14:paraId="43895B5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D86BF"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71732"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1896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 0-255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A6D0" w14:textId="77777777" w:rsidR="00B65C7B" w:rsidRDefault="00B65C7B">
            <w:pPr>
              <w:jc w:val="center"/>
              <w:rPr>
                <w:rFonts w:ascii="宋体" w:eastAsia="宋体" w:hAnsi="宋体" w:cs="宋体" w:hint="eastAsia"/>
                <w:color w:val="000000"/>
                <w:sz w:val="20"/>
                <w:szCs w:val="20"/>
              </w:rPr>
            </w:pPr>
          </w:p>
        </w:tc>
      </w:tr>
      <w:tr w:rsidR="00B65C7B" w14:paraId="0E178372"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1A63"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AEC28"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8A1A"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 0-255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03E8" w14:textId="77777777" w:rsidR="00B65C7B" w:rsidRDefault="00B65C7B">
            <w:pPr>
              <w:jc w:val="center"/>
              <w:rPr>
                <w:rFonts w:ascii="宋体" w:eastAsia="宋体" w:hAnsi="宋体" w:cs="宋体" w:hint="eastAsia"/>
                <w:color w:val="000000"/>
                <w:sz w:val="20"/>
                <w:szCs w:val="20"/>
              </w:rPr>
            </w:pPr>
          </w:p>
        </w:tc>
      </w:tr>
      <w:tr w:rsidR="00B65C7B" w14:paraId="4B8C1FBC"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6DAD"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67B5"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Tilt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46C5"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 0-255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E05D" w14:textId="77777777" w:rsidR="00B65C7B" w:rsidRDefault="00B65C7B">
            <w:pPr>
              <w:jc w:val="center"/>
              <w:rPr>
                <w:rFonts w:ascii="宋体" w:eastAsia="宋体" w:hAnsi="宋体" w:cs="宋体" w:hint="eastAsia"/>
                <w:color w:val="000000"/>
                <w:sz w:val="20"/>
                <w:szCs w:val="20"/>
              </w:rPr>
            </w:pPr>
          </w:p>
        </w:tc>
      </w:tr>
      <w:tr w:rsidR="00B65C7B" w14:paraId="4B929D9D"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41DE"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Dimming curves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DC1EE"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Closed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5B0F5"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0055C4F1"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57E8E" w14:textId="77777777" w:rsidR="00B65C7B" w:rsidRDefault="00B65C7B">
            <w:pPr>
              <w:jc w:val="left"/>
              <w:rPr>
                <w:rFonts w:ascii="宋体" w:eastAsia="宋体" w:hAnsi="宋体" w:cs="宋体" w:hint="eastAsia"/>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4E45B"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Curves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93792" w14:textId="77777777" w:rsidR="00B65C7B" w:rsidRDefault="00B65C7B">
            <w:pPr>
              <w:jc w:val="center"/>
              <w:rPr>
                <w:rFonts w:ascii="宋体" w:eastAsia="宋体" w:hAnsi="宋体" w:cs="宋体" w:hint="eastAsia"/>
                <w:color w:val="000000"/>
                <w:sz w:val="20"/>
                <w:szCs w:val="20"/>
              </w:rPr>
            </w:pPr>
          </w:p>
        </w:tc>
      </w:tr>
      <w:tr w:rsidR="00B65C7B" w14:paraId="5D8C52BA"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1106A" w14:textId="77777777" w:rsidR="00B65C7B" w:rsidRDefault="00B65C7B">
            <w:pPr>
              <w:jc w:val="left"/>
              <w:rPr>
                <w:rFonts w:ascii="宋体" w:eastAsia="宋体" w:hAnsi="宋体" w:cs="宋体" w:hint="eastAsia"/>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9B90"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Curves 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F9823" w14:textId="77777777" w:rsidR="00B65C7B" w:rsidRDefault="00B65C7B">
            <w:pPr>
              <w:jc w:val="center"/>
              <w:rPr>
                <w:rFonts w:ascii="宋体" w:eastAsia="宋体" w:hAnsi="宋体" w:cs="宋体" w:hint="eastAsia"/>
                <w:color w:val="000000"/>
                <w:sz w:val="20"/>
                <w:szCs w:val="20"/>
              </w:rPr>
            </w:pPr>
          </w:p>
        </w:tc>
      </w:tr>
      <w:tr w:rsidR="00B65C7B" w14:paraId="5D495A11"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8581" w14:textId="77777777" w:rsidR="00B65C7B" w:rsidRDefault="00B65C7B">
            <w:pPr>
              <w:jc w:val="left"/>
              <w:rPr>
                <w:rFonts w:ascii="宋体" w:eastAsia="宋体" w:hAnsi="宋体" w:cs="宋体" w:hint="eastAsia"/>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4A132"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Curves 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D468" w14:textId="77777777" w:rsidR="00B65C7B" w:rsidRDefault="00B65C7B">
            <w:pPr>
              <w:jc w:val="center"/>
              <w:rPr>
                <w:rFonts w:ascii="宋体" w:eastAsia="宋体" w:hAnsi="宋体" w:cs="宋体" w:hint="eastAsia"/>
                <w:color w:val="000000"/>
                <w:sz w:val="20"/>
                <w:szCs w:val="20"/>
              </w:rPr>
            </w:pPr>
          </w:p>
        </w:tc>
      </w:tr>
      <w:tr w:rsidR="00B65C7B" w14:paraId="2DF1CBA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13888" w14:textId="77777777" w:rsidR="00B65C7B" w:rsidRDefault="00B65C7B">
            <w:pPr>
              <w:jc w:val="left"/>
              <w:rPr>
                <w:rFonts w:ascii="宋体" w:eastAsia="宋体" w:hAnsi="宋体" w:cs="宋体" w:hint="eastAsia"/>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2AAFF"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Curves 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6E08F" w14:textId="77777777" w:rsidR="00B65C7B" w:rsidRDefault="00B65C7B">
            <w:pPr>
              <w:jc w:val="center"/>
              <w:rPr>
                <w:rFonts w:ascii="宋体" w:eastAsia="宋体" w:hAnsi="宋体" w:cs="宋体" w:hint="eastAsia"/>
                <w:color w:val="000000"/>
                <w:sz w:val="20"/>
                <w:szCs w:val="20"/>
              </w:rPr>
            </w:pPr>
          </w:p>
        </w:tc>
      </w:tr>
      <w:tr w:rsidR="00B65C7B" w14:paraId="29EFD359"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A41C" w14:textId="77777777" w:rsidR="00B65C7B" w:rsidRDefault="00000000">
            <w:pPr>
              <w:widowControl/>
              <w:jc w:val="left"/>
              <w:textAlignment w:val="center"/>
              <w:rPr>
                <w:rFonts w:ascii="宋体" w:eastAsia="宋体" w:hAnsi="宋体" w:cs="宋体" w:hint="eastAsia"/>
                <w:color w:val="000000"/>
                <w:sz w:val="20"/>
                <w:szCs w:val="20"/>
              </w:rPr>
            </w:pPr>
            <w:proofErr w:type="spellStart"/>
            <w:r>
              <w:rPr>
                <w:rFonts w:ascii="宋体" w:eastAsia="宋体" w:hAnsi="宋体" w:cs="宋体" w:hint="eastAsia"/>
                <w:color w:val="000000"/>
                <w:kern w:val="0"/>
                <w:sz w:val="20"/>
                <w:szCs w:val="20"/>
                <w:lang w:bidi="ar"/>
              </w:rPr>
              <w:t>Ethemet</w:t>
            </w:r>
            <w:proofErr w:type="spellEnd"/>
            <w:r>
              <w:rPr>
                <w:rFonts w:ascii="宋体" w:eastAsia="宋体" w:hAnsi="宋体" w:cs="宋体" w:hint="eastAsia"/>
                <w:color w:val="000000"/>
                <w:kern w:val="0"/>
                <w:sz w:val="20"/>
                <w:szCs w:val="20"/>
                <w:lang w:bidi="ar"/>
              </w:rPr>
              <w:t xml:space="preserve"> Setting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78E1A"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IP Address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63A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2.0.0.10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38A5D"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751C5455"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D4B2"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A8ED"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Universe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C541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358A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485F76E0"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C2907"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EDDF7"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Subnet mask</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62033"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255.0.0.0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E2BB5"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1D7A3DD4"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4B17"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716C"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Protocol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FB54" w14:textId="77777777" w:rsidR="00B65C7B" w:rsidRDefault="00000000">
            <w:pPr>
              <w:widowControl/>
              <w:jc w:val="center"/>
              <w:textAlignment w:val="center"/>
              <w:rPr>
                <w:rFonts w:ascii="宋体" w:eastAsia="宋体" w:hAnsi="宋体" w:cs="宋体" w:hint="eastAsia"/>
                <w:color w:val="000000"/>
                <w:sz w:val="20"/>
                <w:szCs w:val="20"/>
              </w:rPr>
            </w:pPr>
            <w:proofErr w:type="spellStart"/>
            <w:r>
              <w:rPr>
                <w:rFonts w:ascii="宋体" w:eastAsia="宋体" w:hAnsi="宋体" w:cs="宋体" w:hint="eastAsia"/>
                <w:color w:val="000000"/>
                <w:kern w:val="0"/>
                <w:sz w:val="20"/>
                <w:szCs w:val="20"/>
                <w:lang w:bidi="ar"/>
              </w:rPr>
              <w:t>Artnet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76BF" w14:textId="77777777" w:rsidR="00B65C7B" w:rsidRDefault="00B65C7B">
            <w:pPr>
              <w:jc w:val="center"/>
              <w:rPr>
                <w:rFonts w:ascii="宋体" w:eastAsia="宋体" w:hAnsi="宋体" w:cs="宋体" w:hint="eastAsia"/>
                <w:color w:val="000000"/>
                <w:sz w:val="20"/>
                <w:szCs w:val="20"/>
              </w:rPr>
            </w:pPr>
          </w:p>
        </w:tc>
      </w:tr>
      <w:tr w:rsidR="00B65C7B" w14:paraId="003E6813"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2A995"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A27A"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60B25" w14:textId="77777777" w:rsidR="00B65C7B" w:rsidRDefault="00000000">
            <w:pPr>
              <w:widowControl/>
              <w:jc w:val="center"/>
              <w:textAlignment w:val="center"/>
              <w:rPr>
                <w:rFonts w:ascii="宋体" w:eastAsia="宋体" w:hAnsi="宋体" w:cs="宋体" w:hint="eastAsia"/>
                <w:color w:val="000000"/>
                <w:sz w:val="20"/>
                <w:szCs w:val="20"/>
              </w:rPr>
            </w:pPr>
            <w:proofErr w:type="spellStart"/>
            <w:r>
              <w:rPr>
                <w:rFonts w:ascii="宋体" w:eastAsia="宋体" w:hAnsi="宋体" w:cs="宋体" w:hint="eastAsia"/>
                <w:color w:val="000000"/>
                <w:kern w:val="0"/>
                <w:sz w:val="20"/>
                <w:szCs w:val="20"/>
                <w:lang w:bidi="ar"/>
              </w:rPr>
              <w:t>Sacn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668C7" w14:textId="77777777" w:rsidR="00B65C7B" w:rsidRDefault="00B65C7B">
            <w:pPr>
              <w:jc w:val="center"/>
              <w:rPr>
                <w:rFonts w:ascii="宋体" w:eastAsia="宋体" w:hAnsi="宋体" w:cs="宋体" w:hint="eastAsia"/>
                <w:color w:val="000000"/>
                <w:sz w:val="20"/>
                <w:szCs w:val="20"/>
              </w:rPr>
            </w:pPr>
          </w:p>
        </w:tc>
      </w:tr>
      <w:tr w:rsidR="00B65C7B" w14:paraId="3211C78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42D8"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3D2D"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AE01"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DMX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B4138"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136D33CB"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4DA0"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System setting</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BF86C"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Display Invert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2678"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E9E56" w14:textId="77777777" w:rsidR="00B65C7B" w:rsidRDefault="00B65C7B">
            <w:pPr>
              <w:jc w:val="center"/>
              <w:rPr>
                <w:rFonts w:ascii="宋体" w:eastAsia="宋体" w:hAnsi="宋体" w:cs="宋体" w:hint="eastAsia"/>
                <w:color w:val="000000"/>
                <w:sz w:val="20"/>
                <w:szCs w:val="20"/>
              </w:rPr>
            </w:pPr>
          </w:p>
        </w:tc>
      </w:tr>
      <w:tr w:rsidR="00B65C7B" w14:paraId="3D832395"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8B176"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CD6FB"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303A"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70122"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582C8FB5"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E7BD"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2AFA"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Tilt Offset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B9A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EBD1" w14:textId="77777777" w:rsidR="00B65C7B" w:rsidRDefault="00B65C7B">
            <w:pPr>
              <w:jc w:val="center"/>
              <w:rPr>
                <w:rFonts w:ascii="宋体" w:eastAsia="宋体" w:hAnsi="宋体" w:cs="宋体" w:hint="eastAsia"/>
                <w:color w:val="000000"/>
                <w:sz w:val="20"/>
                <w:szCs w:val="20"/>
              </w:rPr>
            </w:pPr>
          </w:p>
        </w:tc>
      </w:tr>
      <w:tr w:rsidR="00B65C7B" w14:paraId="74159C4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0A57"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3818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BED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DFB11"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5BD2CD9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95F94"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A07B"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Tilt Invert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D884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27799" w14:textId="77777777" w:rsidR="00B65C7B" w:rsidRDefault="00B65C7B">
            <w:pPr>
              <w:jc w:val="center"/>
              <w:rPr>
                <w:rFonts w:ascii="宋体" w:eastAsia="宋体" w:hAnsi="宋体" w:cs="宋体" w:hint="eastAsia"/>
                <w:color w:val="000000"/>
                <w:sz w:val="20"/>
                <w:szCs w:val="20"/>
              </w:rPr>
            </w:pPr>
          </w:p>
        </w:tc>
      </w:tr>
      <w:tr w:rsidR="00B65C7B" w14:paraId="054921E6"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63615"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592C0"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BC8C2"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A1CD"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44AEB2DD"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621A9"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3792"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Backlight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BA74"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5S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A285" w14:textId="77777777" w:rsidR="00B65C7B" w:rsidRDefault="00000000">
            <w:pPr>
              <w:jc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2261BC2D"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AD5C"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A3E7"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839A"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10S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64A4" w14:textId="77777777" w:rsidR="00B65C7B" w:rsidRDefault="00B65C7B">
            <w:pPr>
              <w:jc w:val="center"/>
              <w:rPr>
                <w:rFonts w:ascii="宋体" w:eastAsia="宋体" w:hAnsi="宋体" w:cs="宋体" w:hint="eastAsia"/>
                <w:color w:val="000000"/>
                <w:sz w:val="20"/>
                <w:szCs w:val="20"/>
              </w:rPr>
            </w:pPr>
          </w:p>
        </w:tc>
      </w:tr>
      <w:tr w:rsidR="00B65C7B" w14:paraId="448C93E5"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D79A"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7ECD6"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A8EF"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30S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8E7A" w14:textId="77777777" w:rsidR="00B65C7B" w:rsidRDefault="00B65C7B">
            <w:pPr>
              <w:widowControl/>
              <w:jc w:val="center"/>
              <w:textAlignment w:val="center"/>
              <w:rPr>
                <w:rFonts w:ascii="宋体" w:eastAsia="宋体" w:hAnsi="宋体" w:cs="宋体" w:hint="eastAsia"/>
                <w:color w:val="000000"/>
                <w:sz w:val="20"/>
                <w:szCs w:val="20"/>
              </w:rPr>
            </w:pPr>
          </w:p>
        </w:tc>
      </w:tr>
      <w:tr w:rsidR="00B65C7B" w14:paraId="5E68103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28D29"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E36F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03A44"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Always 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F894" w14:textId="77777777" w:rsidR="00B65C7B" w:rsidRDefault="00B65C7B">
            <w:pPr>
              <w:jc w:val="center"/>
              <w:rPr>
                <w:rFonts w:ascii="宋体" w:eastAsia="宋体" w:hAnsi="宋体" w:cs="宋体" w:hint="eastAsia"/>
                <w:color w:val="000000"/>
                <w:sz w:val="20"/>
                <w:szCs w:val="20"/>
              </w:rPr>
            </w:pPr>
          </w:p>
        </w:tc>
      </w:tr>
      <w:tr w:rsidR="00B65C7B" w14:paraId="176D77AF"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097E"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00FD"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BB81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Closed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1029A" w14:textId="77777777" w:rsidR="00B65C7B" w:rsidRDefault="00B65C7B">
            <w:pPr>
              <w:jc w:val="center"/>
              <w:rPr>
                <w:rFonts w:ascii="宋体" w:eastAsia="宋体" w:hAnsi="宋体" w:cs="宋体" w:hint="eastAsia"/>
                <w:color w:val="000000"/>
                <w:sz w:val="20"/>
                <w:szCs w:val="20"/>
              </w:rPr>
            </w:pPr>
          </w:p>
        </w:tc>
      </w:tr>
      <w:tr w:rsidR="00B65C7B" w14:paraId="18421C2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52EB8"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E20E3"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Display Invert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06859"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00DE6" w14:textId="77777777" w:rsidR="00B65C7B" w:rsidRDefault="00B65C7B">
            <w:pPr>
              <w:jc w:val="center"/>
              <w:rPr>
                <w:rFonts w:ascii="宋体" w:eastAsia="宋体" w:hAnsi="宋体" w:cs="宋体" w:hint="eastAsia"/>
                <w:color w:val="000000"/>
                <w:sz w:val="20"/>
                <w:szCs w:val="20"/>
              </w:rPr>
            </w:pPr>
          </w:p>
        </w:tc>
      </w:tr>
      <w:tr w:rsidR="00B65C7B" w14:paraId="0E769136"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D7B7"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64F42"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97A1"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4D0AF"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00BA67A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6A9A"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F99AC"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LED Array Swap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71B8C"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RGB Invert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F4F"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Up Invert</w:t>
            </w:r>
          </w:p>
        </w:tc>
      </w:tr>
      <w:tr w:rsidR="00B65C7B" w14:paraId="3B952241"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588C"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CB566"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D46C" w14:textId="77777777" w:rsidR="00B65C7B" w:rsidRDefault="00B65C7B">
            <w:pPr>
              <w:jc w:val="center"/>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D0492"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Down Invert</w:t>
            </w:r>
          </w:p>
        </w:tc>
      </w:tr>
      <w:tr w:rsidR="00B65C7B" w14:paraId="6ED4F941"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E53D"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35E5"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258C7" w14:textId="77777777" w:rsidR="00B65C7B" w:rsidRDefault="00B65C7B">
            <w:pPr>
              <w:jc w:val="center"/>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481D1"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UP-Down Swap</w:t>
            </w:r>
          </w:p>
        </w:tc>
      </w:tr>
      <w:tr w:rsidR="00B65C7B" w14:paraId="0B1FA2EC"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13A4"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D8379"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8D67"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Tube Invert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7718"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Up Invert</w:t>
            </w:r>
          </w:p>
        </w:tc>
      </w:tr>
      <w:tr w:rsidR="00B65C7B" w14:paraId="0A9D89A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EAFC"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A8AE"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BDA9A" w14:textId="77777777" w:rsidR="00B65C7B" w:rsidRDefault="00B65C7B">
            <w:pPr>
              <w:jc w:val="center"/>
              <w:rPr>
                <w:rFonts w:ascii="宋体" w:eastAsia="宋体" w:hAnsi="宋体" w:cs="宋体" w:hint="eastAsia"/>
                <w:color w:val="30303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130C"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Down Invert</w:t>
            </w:r>
          </w:p>
        </w:tc>
      </w:tr>
      <w:tr w:rsidR="00B65C7B" w14:paraId="05CCD89F"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9547"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6A00F"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71C11" w14:textId="77777777" w:rsidR="00B65C7B" w:rsidRDefault="00B65C7B">
            <w:pPr>
              <w:jc w:val="center"/>
              <w:rPr>
                <w:rFonts w:ascii="宋体" w:eastAsia="宋体" w:hAnsi="宋体" w:cs="宋体" w:hint="eastAsia"/>
                <w:color w:val="30303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8FFD" w14:textId="77777777" w:rsidR="00B65C7B" w:rsidRDefault="00000000">
            <w:pPr>
              <w:widowControl/>
              <w:jc w:val="center"/>
              <w:textAlignment w:val="center"/>
              <w:rPr>
                <w:rFonts w:ascii="宋体" w:eastAsia="宋体" w:hAnsi="宋体" w:cs="宋体" w:hint="eastAsia"/>
                <w:color w:val="303030"/>
                <w:sz w:val="20"/>
                <w:szCs w:val="20"/>
              </w:rPr>
            </w:pPr>
            <w:r>
              <w:rPr>
                <w:rFonts w:ascii="宋体" w:eastAsia="宋体" w:hAnsi="宋体" w:cs="宋体" w:hint="eastAsia"/>
                <w:color w:val="303030"/>
                <w:kern w:val="0"/>
                <w:sz w:val="20"/>
                <w:szCs w:val="20"/>
                <w:lang w:bidi="ar"/>
              </w:rPr>
              <w:t>UP-Down Swap</w:t>
            </w:r>
          </w:p>
        </w:tc>
      </w:tr>
      <w:tr w:rsidR="00B65C7B" w14:paraId="63C51DD5"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EFB0B"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A013"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Fan </w:t>
            </w:r>
            <w:proofErr w:type="spellStart"/>
            <w:r>
              <w:rPr>
                <w:rFonts w:ascii="宋体" w:eastAsia="宋体" w:hAnsi="宋体" w:cs="宋体" w:hint="eastAsia"/>
                <w:color w:val="000000"/>
                <w:kern w:val="0"/>
                <w:sz w:val="20"/>
                <w:szCs w:val="20"/>
                <w:lang w:bidi="ar"/>
              </w:rPr>
              <w:t>seeting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D2E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Auto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547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2B9772D7"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69B8"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27C8E"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1CB7"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77D1C" w14:textId="77777777" w:rsidR="00B65C7B" w:rsidRDefault="00B65C7B">
            <w:pPr>
              <w:jc w:val="center"/>
              <w:rPr>
                <w:rFonts w:ascii="宋体" w:eastAsia="宋体" w:hAnsi="宋体" w:cs="宋体" w:hint="eastAsia"/>
                <w:color w:val="000000"/>
                <w:sz w:val="20"/>
                <w:szCs w:val="20"/>
              </w:rPr>
            </w:pPr>
          </w:p>
        </w:tc>
      </w:tr>
      <w:tr w:rsidR="00B65C7B" w14:paraId="09F5E880"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6983"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A467"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C6C7"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6A572" w14:textId="77777777" w:rsidR="00B65C7B" w:rsidRDefault="00B65C7B">
            <w:pPr>
              <w:jc w:val="center"/>
              <w:rPr>
                <w:rFonts w:ascii="宋体" w:eastAsia="宋体" w:hAnsi="宋体" w:cs="宋体" w:hint="eastAsia"/>
                <w:color w:val="000000"/>
                <w:sz w:val="20"/>
                <w:szCs w:val="20"/>
              </w:rPr>
            </w:pPr>
          </w:p>
        </w:tc>
      </w:tr>
      <w:tr w:rsidR="00B65C7B" w14:paraId="2FCB0CF7"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210F"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1CE2"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Key Backlight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ADB2C"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Always 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155B" w14:textId="77777777" w:rsidR="00B65C7B" w:rsidRDefault="00B65C7B">
            <w:pPr>
              <w:jc w:val="center"/>
              <w:rPr>
                <w:rFonts w:ascii="宋体" w:eastAsia="宋体" w:hAnsi="宋体" w:cs="宋体" w:hint="eastAsia"/>
                <w:color w:val="000000"/>
                <w:sz w:val="20"/>
                <w:szCs w:val="20"/>
              </w:rPr>
            </w:pPr>
          </w:p>
        </w:tc>
      </w:tr>
      <w:tr w:rsidR="00B65C7B" w14:paraId="14687A2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2F75"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592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B34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Auto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1201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1BF58FB2"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10AC"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5C8A"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13F8"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Closed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D1E8" w14:textId="77777777" w:rsidR="00B65C7B" w:rsidRDefault="00B65C7B">
            <w:pPr>
              <w:jc w:val="center"/>
              <w:rPr>
                <w:rFonts w:ascii="宋体" w:eastAsia="宋体" w:hAnsi="宋体" w:cs="宋体" w:hint="eastAsia"/>
                <w:color w:val="000000"/>
                <w:sz w:val="20"/>
                <w:szCs w:val="20"/>
              </w:rPr>
            </w:pPr>
          </w:p>
        </w:tc>
      </w:tr>
      <w:tr w:rsidR="00B65C7B" w14:paraId="404875FF"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64E0C"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E68B"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Key Lock</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479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AD84"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020BFCE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97B2"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5C42"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2C97"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263D0" w14:textId="77777777" w:rsidR="00B65C7B" w:rsidRDefault="00B65C7B">
            <w:pPr>
              <w:jc w:val="center"/>
              <w:rPr>
                <w:rFonts w:ascii="宋体" w:eastAsia="宋体" w:hAnsi="宋体" w:cs="宋体" w:hint="eastAsia"/>
                <w:color w:val="000000"/>
                <w:sz w:val="20"/>
                <w:szCs w:val="20"/>
              </w:rPr>
            </w:pPr>
          </w:p>
        </w:tc>
      </w:tr>
      <w:tr w:rsidR="00B65C7B" w14:paraId="7E0F1523"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EC30"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A9FC"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Signal hold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EA09"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32BA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default</w:t>
            </w:r>
          </w:p>
        </w:tc>
      </w:tr>
      <w:tr w:rsidR="00B65C7B" w14:paraId="2BCBB4B9"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CDA3"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FABAC" w14:textId="77777777" w:rsidR="00B65C7B" w:rsidRDefault="00B65C7B">
            <w:pPr>
              <w:jc w:val="left"/>
              <w:rPr>
                <w:rFonts w:ascii="宋体" w:eastAsia="宋体" w:hAnsi="宋体" w:cs="宋体" w:hint="eastAsia"/>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CDF0"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rPr>
              <w:t>hold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E2B9B" w14:textId="77777777" w:rsidR="00B65C7B" w:rsidRDefault="00B65C7B">
            <w:pPr>
              <w:jc w:val="center"/>
              <w:rPr>
                <w:rFonts w:ascii="宋体" w:eastAsia="宋体" w:hAnsi="宋体" w:cs="宋体" w:hint="eastAsia"/>
                <w:color w:val="000000"/>
                <w:sz w:val="20"/>
                <w:szCs w:val="20"/>
              </w:rPr>
            </w:pPr>
          </w:p>
        </w:tc>
      </w:tr>
      <w:tr w:rsidR="00B65C7B" w14:paraId="69A78578"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0E7C3" w14:textId="77777777" w:rsidR="00B65C7B" w:rsidRDefault="00B65C7B">
            <w:pPr>
              <w:jc w:val="left"/>
              <w:rPr>
                <w:rFonts w:ascii="宋体" w:eastAsia="宋体" w:hAnsi="宋体" w:cs="宋体" w:hint="eastAsia"/>
                <w:color w:val="000000"/>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7F36B"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Testing</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1FF9B"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Test RGB</w:t>
            </w:r>
          </w:p>
        </w:tc>
      </w:tr>
      <w:tr w:rsidR="00B65C7B" w14:paraId="3A235914"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3438" w14:textId="77777777" w:rsidR="00B65C7B" w:rsidRDefault="00B65C7B">
            <w:pPr>
              <w:jc w:val="left"/>
              <w:rPr>
                <w:rFonts w:ascii="宋体" w:eastAsia="宋体" w:hAnsi="宋体" w:cs="宋体" w:hint="eastAsia"/>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82A33" w14:textId="77777777" w:rsidR="00B65C7B" w:rsidRDefault="00B65C7B">
            <w:pPr>
              <w:jc w:val="left"/>
              <w:rPr>
                <w:rFonts w:ascii="宋体" w:eastAsia="宋体" w:hAnsi="宋体" w:cs="宋体" w:hint="eastAsia"/>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C8E9" w14:textId="77777777" w:rsidR="00B65C7B"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Test Tube</w:t>
            </w:r>
          </w:p>
        </w:tc>
      </w:tr>
      <w:tr w:rsidR="00B65C7B" w14:paraId="099E15A9"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2436"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248D"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Factory Reset</w:t>
            </w:r>
          </w:p>
        </w:tc>
      </w:tr>
      <w:tr w:rsidR="00B65C7B" w14:paraId="3CBA02A6" w14:textId="77777777">
        <w:trPr>
          <w:trHeight w:val="5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9F2F"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System </w:t>
            </w:r>
            <w:proofErr w:type="spellStart"/>
            <w:r>
              <w:rPr>
                <w:rFonts w:ascii="宋体" w:eastAsia="宋体" w:hAnsi="宋体" w:cs="宋体" w:hint="eastAsia"/>
                <w:color w:val="000000"/>
                <w:kern w:val="0"/>
                <w:sz w:val="20"/>
                <w:szCs w:val="20"/>
                <w:lang w:bidi="ar"/>
              </w:rPr>
              <w:t>Infomation</w:t>
            </w:r>
            <w:proofErr w:type="spellEnd"/>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476B0"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Fixture Hours</w:t>
            </w:r>
          </w:p>
        </w:tc>
      </w:tr>
      <w:tr w:rsidR="00B65C7B" w14:paraId="3357D14F"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4636F"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7DF5"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Led Hours</w:t>
            </w:r>
          </w:p>
        </w:tc>
      </w:tr>
      <w:tr w:rsidR="00B65C7B" w14:paraId="26D85F20"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8B1B"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6689F"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DMX Add</w:t>
            </w:r>
          </w:p>
        </w:tc>
      </w:tr>
      <w:tr w:rsidR="00B65C7B" w14:paraId="7CC7DAC6"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0D6A"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7D97"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DMX Ch</w:t>
            </w:r>
          </w:p>
        </w:tc>
      </w:tr>
      <w:tr w:rsidR="00B65C7B" w14:paraId="6B3755D1"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E4BA"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84B7"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RDM UID</w:t>
            </w:r>
          </w:p>
        </w:tc>
      </w:tr>
      <w:tr w:rsidR="00B65C7B" w14:paraId="145E1D46"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1E26"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56EF1"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IP Add</w:t>
            </w:r>
          </w:p>
        </w:tc>
      </w:tr>
      <w:tr w:rsidR="00B65C7B" w14:paraId="0EEE040E"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5B482"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AD443"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Universe</w:t>
            </w:r>
          </w:p>
        </w:tc>
      </w:tr>
      <w:tr w:rsidR="00B65C7B" w14:paraId="3D4BA9D2"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4E59"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8E31"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RGB Temp</w:t>
            </w:r>
          </w:p>
        </w:tc>
      </w:tr>
      <w:tr w:rsidR="00B65C7B" w14:paraId="5827911A"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A3B9"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BC028"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Tube Temp</w:t>
            </w:r>
          </w:p>
        </w:tc>
      </w:tr>
      <w:tr w:rsidR="00B65C7B" w14:paraId="486009CA"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72BB"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C3313"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Fan Speed</w:t>
            </w:r>
          </w:p>
        </w:tc>
      </w:tr>
      <w:tr w:rsidR="00B65C7B" w14:paraId="4D3358D2" w14:textId="77777777">
        <w:trPr>
          <w:trHeight w:val="575"/>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5DF8"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5AB24"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 xml:space="preserve">Tilt </w:t>
            </w:r>
          </w:p>
        </w:tc>
      </w:tr>
      <w:tr w:rsidR="00B65C7B" w14:paraId="05F95B68" w14:textId="77777777">
        <w:trPr>
          <w:trHeight w:val="61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5AD6" w14:textId="77777777" w:rsidR="00B65C7B" w:rsidRDefault="00B65C7B">
            <w:pPr>
              <w:jc w:val="left"/>
              <w:rPr>
                <w:rFonts w:ascii="宋体" w:eastAsia="宋体" w:hAnsi="宋体" w:cs="宋体" w:hint="eastAsia"/>
                <w:color w:val="000000"/>
                <w:sz w:val="20"/>
                <w:szCs w:val="20"/>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0A8D2" w14:textId="77777777" w:rsidR="00B65C7B" w:rsidRDefault="00000000">
            <w:pPr>
              <w:widowControl/>
              <w:jc w:val="left"/>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Firmware version number</w:t>
            </w:r>
          </w:p>
        </w:tc>
      </w:tr>
    </w:tbl>
    <w:p w14:paraId="4A345376" w14:textId="77777777" w:rsidR="00B65C7B" w:rsidRDefault="00B65C7B"/>
    <w:p w14:paraId="5472B5ED" w14:textId="77777777" w:rsidR="00B65C7B" w:rsidRDefault="00B65C7B"/>
    <w:p w14:paraId="4FBA19B1" w14:textId="77777777" w:rsidR="00B65C7B" w:rsidRDefault="00B65C7B"/>
    <w:p w14:paraId="317877EA" w14:textId="77777777" w:rsidR="00B65C7B" w:rsidRDefault="00000000">
      <w:pPr>
        <w:pStyle w:val="1"/>
        <w:jc w:val="center"/>
        <w:rPr>
          <w:rFonts w:ascii="微软雅黑" w:eastAsia="微软雅黑" w:hAnsi="微软雅黑" w:cs="微软雅黑" w:hint="eastAsia"/>
          <w:szCs w:val="44"/>
        </w:rPr>
      </w:pPr>
      <w:bookmarkStart w:id="31" w:name="_Toc11231"/>
      <w:r>
        <w:rPr>
          <w:rFonts w:ascii="微软雅黑" w:eastAsia="微软雅黑" w:hAnsi="微软雅黑" w:cs="微软雅黑" w:hint="eastAsia"/>
          <w:szCs w:val="44"/>
        </w:rPr>
        <w:lastRenderedPageBreak/>
        <w:t>DMX-Charts</w:t>
      </w:r>
      <w:bookmarkEnd w:id="31"/>
    </w:p>
    <w:tbl>
      <w:tblPr>
        <w:tblW w:w="10437" w:type="dxa"/>
        <w:tblInd w:w="93" w:type="dxa"/>
        <w:tblLook w:val="04A0" w:firstRow="1" w:lastRow="0" w:firstColumn="1" w:lastColumn="0" w:noHBand="0" w:noVBand="1"/>
      </w:tblPr>
      <w:tblGrid>
        <w:gridCol w:w="778"/>
        <w:gridCol w:w="1983"/>
        <w:gridCol w:w="1170"/>
        <w:gridCol w:w="2085"/>
        <w:gridCol w:w="2372"/>
        <w:gridCol w:w="2049"/>
      </w:tblGrid>
      <w:tr w:rsidR="00B65C7B" w14:paraId="517D924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D12F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mode</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D681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function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F3CF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value</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4D7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percent</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356A7"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01EE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0F3E0F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8C6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8ch</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6F527" w14:textId="77777777" w:rsidR="00B65C7B" w:rsidRDefault="00B65C7B">
            <w:pPr>
              <w:widowControl/>
              <w:jc w:val="left"/>
              <w:textAlignment w:val="cente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7B9AE"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F9E3"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163B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2CD6" w14:textId="77777777" w:rsidR="00B65C7B" w:rsidRDefault="00B65C7B">
            <w:pPr>
              <w:rPr>
                <w:rFonts w:ascii="宋体" w:eastAsia="宋体" w:hAnsi="宋体" w:cs="宋体" w:hint="eastAsia"/>
                <w:color w:val="000000"/>
                <w:sz w:val="22"/>
                <w:szCs w:val="22"/>
              </w:rPr>
            </w:pPr>
          </w:p>
        </w:tc>
      </w:tr>
      <w:tr w:rsidR="00B65C7B" w14:paraId="2C85B66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B1C2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4FB7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97A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49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C6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A834" w14:textId="77777777" w:rsidR="00B65C7B" w:rsidRDefault="00B65C7B">
            <w:pPr>
              <w:rPr>
                <w:rFonts w:ascii="宋体" w:eastAsia="宋体" w:hAnsi="宋体" w:cs="宋体" w:hint="eastAsia"/>
                <w:color w:val="000000"/>
                <w:sz w:val="22"/>
                <w:szCs w:val="22"/>
              </w:rPr>
            </w:pPr>
          </w:p>
        </w:tc>
      </w:tr>
      <w:tr w:rsidR="00B65C7B" w14:paraId="649B30D3"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322E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F969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11D6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16F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7E9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4AA6E" w14:textId="77777777" w:rsidR="00B65C7B" w:rsidRDefault="00B65C7B">
            <w:pPr>
              <w:rPr>
                <w:rFonts w:ascii="宋体" w:eastAsia="宋体" w:hAnsi="宋体" w:cs="宋体" w:hint="eastAsia"/>
                <w:color w:val="000000"/>
                <w:sz w:val="22"/>
                <w:szCs w:val="22"/>
              </w:rPr>
            </w:pPr>
          </w:p>
        </w:tc>
      </w:tr>
      <w:tr w:rsidR="00B65C7B" w14:paraId="15D40AD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F9F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BD4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47E5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357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94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5282" w14:textId="77777777" w:rsidR="00B65C7B" w:rsidRDefault="00B65C7B">
            <w:pPr>
              <w:rPr>
                <w:rFonts w:ascii="宋体" w:eastAsia="宋体" w:hAnsi="宋体" w:cs="宋体" w:hint="eastAsia"/>
                <w:color w:val="000000"/>
                <w:sz w:val="22"/>
                <w:szCs w:val="22"/>
              </w:rPr>
            </w:pPr>
          </w:p>
        </w:tc>
      </w:tr>
      <w:tr w:rsidR="00B65C7B" w14:paraId="2568C5F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083C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CFB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882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E73F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1B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33A3" w14:textId="77777777" w:rsidR="00B65C7B" w:rsidRDefault="00B65C7B">
            <w:pPr>
              <w:rPr>
                <w:rFonts w:ascii="宋体" w:eastAsia="宋体" w:hAnsi="宋体" w:cs="宋体" w:hint="eastAsia"/>
                <w:color w:val="000000"/>
                <w:sz w:val="22"/>
                <w:szCs w:val="22"/>
              </w:rPr>
            </w:pPr>
          </w:p>
        </w:tc>
      </w:tr>
      <w:tr w:rsidR="00B65C7B" w14:paraId="5D8272D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F4EB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BFFA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C5BF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4E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C6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76EE" w14:textId="77777777" w:rsidR="00B65C7B" w:rsidRDefault="00B65C7B">
            <w:pPr>
              <w:rPr>
                <w:rFonts w:ascii="宋体" w:eastAsia="宋体" w:hAnsi="宋体" w:cs="宋体" w:hint="eastAsia"/>
                <w:color w:val="000000"/>
                <w:sz w:val="22"/>
                <w:szCs w:val="22"/>
              </w:rPr>
            </w:pPr>
          </w:p>
        </w:tc>
      </w:tr>
      <w:tr w:rsidR="00B65C7B" w14:paraId="18F9C3AF"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D391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FE2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C1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36D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C18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BFC4" w14:textId="77777777" w:rsidR="00B65C7B" w:rsidRDefault="00B65C7B">
            <w:pPr>
              <w:rPr>
                <w:rFonts w:ascii="宋体" w:eastAsia="宋体" w:hAnsi="宋体" w:cs="宋体" w:hint="eastAsia"/>
                <w:color w:val="000000"/>
                <w:sz w:val="22"/>
                <w:szCs w:val="22"/>
              </w:rPr>
            </w:pPr>
          </w:p>
        </w:tc>
      </w:tr>
      <w:tr w:rsidR="00B65C7B" w14:paraId="5175B3A1"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4BF4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00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89B1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22A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C0B2"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4708" w14:textId="77777777" w:rsidR="00B65C7B" w:rsidRDefault="00B65C7B">
            <w:pPr>
              <w:rPr>
                <w:rFonts w:ascii="宋体" w:eastAsia="宋体" w:hAnsi="宋体" w:cs="宋体" w:hint="eastAsia"/>
                <w:color w:val="000000"/>
                <w:sz w:val="22"/>
                <w:szCs w:val="22"/>
              </w:rPr>
            </w:pPr>
          </w:p>
        </w:tc>
      </w:tr>
      <w:tr w:rsidR="00B65C7B" w14:paraId="092B3C24"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0A6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0958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A8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1CAC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FBED"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7F72" w14:textId="77777777" w:rsidR="00B65C7B" w:rsidRDefault="00B65C7B">
            <w:pPr>
              <w:rPr>
                <w:rFonts w:ascii="宋体" w:eastAsia="宋体" w:hAnsi="宋体" w:cs="宋体" w:hint="eastAsia"/>
                <w:color w:val="000000"/>
                <w:sz w:val="22"/>
                <w:szCs w:val="22"/>
              </w:rPr>
            </w:pPr>
          </w:p>
        </w:tc>
      </w:tr>
      <w:tr w:rsidR="00B65C7B" w14:paraId="4C01B3EF" w14:textId="77777777">
        <w:trPr>
          <w:trHeight w:val="540"/>
        </w:trPr>
        <w:tc>
          <w:tcPr>
            <w:tcW w:w="778" w:type="dxa"/>
            <w:tcBorders>
              <w:top w:val="nil"/>
              <w:left w:val="nil"/>
              <w:bottom w:val="nil"/>
              <w:right w:val="nil"/>
            </w:tcBorders>
            <w:shd w:val="clear" w:color="auto" w:fill="auto"/>
            <w:noWrap/>
            <w:vAlign w:val="center"/>
          </w:tcPr>
          <w:p w14:paraId="5AAEF124" w14:textId="77777777" w:rsidR="00B65C7B" w:rsidRDefault="00B65C7B">
            <w:pPr>
              <w:jc w:val="center"/>
              <w:rPr>
                <w:rFonts w:ascii="宋体" w:eastAsia="宋体" w:hAnsi="宋体" w:cs="宋体" w:hint="eastAsia"/>
                <w:color w:val="000000"/>
                <w:sz w:val="22"/>
                <w:szCs w:val="22"/>
              </w:rPr>
            </w:pPr>
          </w:p>
        </w:tc>
        <w:tc>
          <w:tcPr>
            <w:tcW w:w="1983" w:type="dxa"/>
            <w:tcBorders>
              <w:top w:val="nil"/>
              <w:left w:val="nil"/>
              <w:bottom w:val="nil"/>
              <w:right w:val="nil"/>
            </w:tcBorders>
            <w:shd w:val="clear" w:color="auto" w:fill="auto"/>
            <w:noWrap/>
            <w:vAlign w:val="center"/>
          </w:tcPr>
          <w:p w14:paraId="0465D789" w14:textId="77777777" w:rsidR="00B65C7B" w:rsidRDefault="00B65C7B">
            <w:pPr>
              <w:rPr>
                <w:rFonts w:ascii="宋体" w:eastAsia="宋体" w:hAnsi="宋体" w:cs="宋体" w:hint="eastAsia"/>
                <w:color w:val="000000"/>
                <w:sz w:val="22"/>
                <w:szCs w:val="22"/>
              </w:rPr>
            </w:pPr>
          </w:p>
        </w:tc>
        <w:tc>
          <w:tcPr>
            <w:tcW w:w="1170" w:type="dxa"/>
            <w:tcBorders>
              <w:top w:val="nil"/>
              <w:left w:val="nil"/>
              <w:bottom w:val="nil"/>
              <w:right w:val="nil"/>
            </w:tcBorders>
            <w:shd w:val="clear" w:color="auto" w:fill="auto"/>
            <w:noWrap/>
            <w:vAlign w:val="center"/>
          </w:tcPr>
          <w:p w14:paraId="520A53FF" w14:textId="77777777" w:rsidR="00B65C7B" w:rsidRDefault="00B65C7B">
            <w:pPr>
              <w:rPr>
                <w:rFonts w:ascii="宋体" w:eastAsia="宋体" w:hAnsi="宋体" w:cs="宋体" w:hint="eastAsia"/>
                <w:color w:val="000000"/>
                <w:sz w:val="22"/>
                <w:szCs w:val="22"/>
              </w:rPr>
            </w:pPr>
          </w:p>
        </w:tc>
        <w:tc>
          <w:tcPr>
            <w:tcW w:w="2085" w:type="dxa"/>
            <w:tcBorders>
              <w:top w:val="nil"/>
              <w:left w:val="nil"/>
              <w:bottom w:val="nil"/>
              <w:right w:val="nil"/>
            </w:tcBorders>
            <w:shd w:val="clear" w:color="auto" w:fill="auto"/>
            <w:noWrap/>
            <w:vAlign w:val="center"/>
          </w:tcPr>
          <w:p w14:paraId="71454470" w14:textId="77777777" w:rsidR="00B65C7B" w:rsidRDefault="00B65C7B">
            <w:pPr>
              <w:rPr>
                <w:rFonts w:ascii="宋体" w:eastAsia="宋体" w:hAnsi="宋体" w:cs="宋体" w:hint="eastAsia"/>
                <w:color w:val="000000"/>
                <w:sz w:val="22"/>
                <w:szCs w:val="22"/>
              </w:rPr>
            </w:pPr>
          </w:p>
        </w:tc>
        <w:tc>
          <w:tcPr>
            <w:tcW w:w="2372" w:type="dxa"/>
            <w:tcBorders>
              <w:top w:val="nil"/>
              <w:left w:val="nil"/>
              <w:bottom w:val="nil"/>
              <w:right w:val="nil"/>
            </w:tcBorders>
            <w:shd w:val="clear" w:color="auto" w:fill="auto"/>
            <w:noWrap/>
            <w:vAlign w:val="center"/>
          </w:tcPr>
          <w:p w14:paraId="095F5E9F" w14:textId="77777777" w:rsidR="00B65C7B" w:rsidRDefault="00B65C7B">
            <w:pPr>
              <w:rPr>
                <w:rFonts w:ascii="宋体" w:eastAsia="宋体" w:hAnsi="宋体" w:cs="宋体" w:hint="eastAsia"/>
                <w:color w:val="000000"/>
                <w:sz w:val="22"/>
                <w:szCs w:val="22"/>
              </w:rPr>
            </w:pPr>
          </w:p>
        </w:tc>
        <w:tc>
          <w:tcPr>
            <w:tcW w:w="2049" w:type="dxa"/>
            <w:tcBorders>
              <w:top w:val="nil"/>
              <w:left w:val="nil"/>
              <w:bottom w:val="nil"/>
              <w:right w:val="nil"/>
            </w:tcBorders>
            <w:shd w:val="clear" w:color="auto" w:fill="auto"/>
            <w:noWrap/>
            <w:vAlign w:val="center"/>
          </w:tcPr>
          <w:p w14:paraId="2ABDBCD3" w14:textId="77777777" w:rsidR="00B65C7B" w:rsidRDefault="00B65C7B">
            <w:pPr>
              <w:rPr>
                <w:rFonts w:ascii="宋体" w:eastAsia="宋体" w:hAnsi="宋体" w:cs="宋体" w:hint="eastAsia"/>
                <w:color w:val="000000"/>
                <w:sz w:val="22"/>
                <w:szCs w:val="22"/>
              </w:rPr>
            </w:pPr>
          </w:p>
        </w:tc>
      </w:tr>
      <w:tr w:rsidR="00B65C7B" w14:paraId="422FE5B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0A40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18ch</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6FF8" w14:textId="77777777" w:rsidR="00B65C7B" w:rsidRDefault="00B65C7B">
            <w:pPr>
              <w:widowControl/>
              <w:jc w:val="left"/>
              <w:textAlignment w:val="cente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14540"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7F04"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A35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B66A" w14:textId="77777777" w:rsidR="00B65C7B" w:rsidRDefault="00B65C7B">
            <w:pPr>
              <w:rPr>
                <w:rFonts w:ascii="宋体" w:eastAsia="宋体" w:hAnsi="宋体" w:cs="宋体" w:hint="eastAsia"/>
                <w:color w:val="000000"/>
                <w:sz w:val="22"/>
                <w:szCs w:val="22"/>
              </w:rPr>
            </w:pPr>
          </w:p>
        </w:tc>
      </w:tr>
      <w:tr w:rsidR="00B65C7B" w14:paraId="0B0D3A0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D465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0912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A6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F407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82F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C269" w14:textId="77777777" w:rsidR="00B65C7B" w:rsidRDefault="00B65C7B">
            <w:pPr>
              <w:rPr>
                <w:rFonts w:ascii="宋体" w:eastAsia="宋体" w:hAnsi="宋体" w:cs="宋体" w:hint="eastAsia"/>
                <w:color w:val="000000"/>
                <w:sz w:val="22"/>
                <w:szCs w:val="22"/>
              </w:rPr>
            </w:pPr>
          </w:p>
        </w:tc>
      </w:tr>
      <w:tr w:rsidR="00B65C7B" w14:paraId="214B32F1"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79FA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32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B2D4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4B5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6F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6E82" w14:textId="77777777" w:rsidR="00B65C7B" w:rsidRDefault="00B65C7B">
            <w:pPr>
              <w:rPr>
                <w:rFonts w:ascii="宋体" w:eastAsia="宋体" w:hAnsi="宋体" w:cs="宋体" w:hint="eastAsia"/>
                <w:color w:val="000000"/>
                <w:sz w:val="22"/>
                <w:szCs w:val="22"/>
              </w:rPr>
            </w:pPr>
          </w:p>
        </w:tc>
      </w:tr>
      <w:tr w:rsidR="00B65C7B" w14:paraId="2910139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067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BD96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19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89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EC7D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67B2B" w14:textId="77777777" w:rsidR="00B65C7B" w:rsidRDefault="00B65C7B">
            <w:pPr>
              <w:rPr>
                <w:rFonts w:ascii="宋体" w:eastAsia="宋体" w:hAnsi="宋体" w:cs="宋体" w:hint="eastAsia"/>
                <w:color w:val="000000"/>
                <w:sz w:val="22"/>
                <w:szCs w:val="22"/>
              </w:rPr>
            </w:pPr>
          </w:p>
        </w:tc>
      </w:tr>
      <w:tr w:rsidR="00B65C7B" w14:paraId="010D6C54"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473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E2E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43D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17A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B09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D18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AD536A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8EE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4439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8B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41DA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1F0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327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9B7189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719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B830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515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0DC6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858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Ramp up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8C2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8DDF71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5F0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65BC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BA3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41-44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C11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16.08%-17.25%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C5A7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546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8D4D7E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267B"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D3EA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A9F1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BF5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7B2F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99E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F2EE08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BB5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B2E4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2C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49-52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4ABF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19.22%-20.39%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4FB9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3BA4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4011E7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8A2F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A46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F4EE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74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9F74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146A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01C31B0"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5C05"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018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3B6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45C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22.35%-23.53%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5C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D3F8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EB7B1C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CD2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D556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C2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FD0B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60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white 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8B1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60CBAE6"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AE0E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C2B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437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F2E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F9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single pixel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1B6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033E2A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CEC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BEEE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9E83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6C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3CA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C63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D5F1A0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3DD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3248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DAE4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2D19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C5B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Spikers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40F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AD6CAD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5FBB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5B94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0A11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FFA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394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747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E0A7E7F"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FF98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EF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5E8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2A4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AC5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strobe rate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1F6EB" w14:textId="77777777" w:rsidR="00B65C7B" w:rsidRDefault="00B65C7B">
            <w:pPr>
              <w:rPr>
                <w:rFonts w:ascii="宋体" w:eastAsia="宋体" w:hAnsi="宋体" w:cs="宋体" w:hint="eastAsia"/>
                <w:color w:val="000000"/>
                <w:sz w:val="22"/>
                <w:szCs w:val="22"/>
              </w:rPr>
            </w:pPr>
          </w:p>
        </w:tc>
      </w:tr>
      <w:tr w:rsidR="00B65C7B" w14:paraId="1A9AC32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3A1E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1DF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FX</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810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73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E2E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FX</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AE406" w14:textId="77777777" w:rsidR="00B65C7B" w:rsidRDefault="00B65C7B">
            <w:pPr>
              <w:rPr>
                <w:rFonts w:ascii="宋体" w:eastAsia="宋体" w:hAnsi="宋体" w:cs="宋体" w:hint="eastAsia"/>
                <w:color w:val="000000"/>
                <w:sz w:val="22"/>
                <w:szCs w:val="22"/>
              </w:rPr>
            </w:pPr>
          </w:p>
        </w:tc>
      </w:tr>
      <w:tr w:rsidR="00B65C7B" w14:paraId="794FBD72"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D642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A30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FX speed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6173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654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30DC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FX speed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ADE4" w14:textId="77777777" w:rsidR="00B65C7B" w:rsidRDefault="00B65C7B">
            <w:pPr>
              <w:rPr>
                <w:rFonts w:ascii="宋体" w:eastAsia="宋体" w:hAnsi="宋体" w:cs="宋体" w:hint="eastAsia"/>
                <w:color w:val="000000"/>
                <w:sz w:val="22"/>
                <w:szCs w:val="22"/>
              </w:rPr>
            </w:pPr>
          </w:p>
        </w:tc>
      </w:tr>
      <w:tr w:rsidR="00B65C7B" w14:paraId="11D0E904"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B26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FFA27"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rgb</w:t>
            </w:r>
            <w:proofErr w:type="spellEnd"/>
            <w:r>
              <w:rPr>
                <w:rFonts w:ascii="宋体" w:eastAsia="宋体" w:hAnsi="宋体" w:cs="宋体" w:hint="eastAsia"/>
                <w:color w:val="000000"/>
                <w:kern w:val="0"/>
                <w:sz w:val="22"/>
                <w:szCs w:val="22"/>
                <w:lang w:bidi="ar"/>
              </w:rPr>
              <w:t xml:space="preserve">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70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E6AA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D7AD4"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rgb</w:t>
            </w:r>
            <w:proofErr w:type="spellEnd"/>
            <w:r>
              <w:rPr>
                <w:rFonts w:ascii="宋体" w:eastAsia="宋体" w:hAnsi="宋体" w:cs="宋体" w:hint="eastAsia"/>
                <w:color w:val="000000"/>
                <w:kern w:val="0"/>
                <w:sz w:val="22"/>
                <w:szCs w:val="22"/>
                <w:lang w:bidi="ar"/>
              </w:rPr>
              <w:t xml:space="preserve"> 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DF6C6" w14:textId="77777777" w:rsidR="00B65C7B" w:rsidRDefault="00B65C7B">
            <w:pPr>
              <w:rPr>
                <w:rFonts w:ascii="宋体" w:eastAsia="宋体" w:hAnsi="宋体" w:cs="宋体" w:hint="eastAsia"/>
                <w:color w:val="000000"/>
                <w:sz w:val="22"/>
                <w:szCs w:val="22"/>
              </w:rPr>
            </w:pPr>
          </w:p>
        </w:tc>
      </w:tr>
      <w:tr w:rsidR="00B65C7B" w14:paraId="42BE909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8053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BC7E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084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D698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5899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B513" w14:textId="77777777" w:rsidR="00B65C7B" w:rsidRDefault="00B65C7B">
            <w:pPr>
              <w:rPr>
                <w:rFonts w:ascii="宋体" w:eastAsia="宋体" w:hAnsi="宋体" w:cs="宋体" w:hint="eastAsia"/>
                <w:color w:val="000000"/>
                <w:sz w:val="22"/>
                <w:szCs w:val="22"/>
              </w:rPr>
            </w:pPr>
          </w:p>
        </w:tc>
      </w:tr>
      <w:tr w:rsidR="00B65C7B" w14:paraId="48DA5D63"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BFE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7F2F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08C6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623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B42E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B145" w14:textId="77777777" w:rsidR="00B65C7B" w:rsidRDefault="00B65C7B">
            <w:pPr>
              <w:rPr>
                <w:rFonts w:ascii="宋体" w:eastAsia="宋体" w:hAnsi="宋体" w:cs="宋体" w:hint="eastAsia"/>
                <w:color w:val="000000"/>
                <w:sz w:val="22"/>
                <w:szCs w:val="22"/>
              </w:rPr>
            </w:pPr>
          </w:p>
        </w:tc>
      </w:tr>
      <w:tr w:rsidR="00B65C7B" w14:paraId="22C4C82E"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7714"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E2B7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F93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32D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1E1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C6111" w14:textId="77777777" w:rsidR="00B65C7B" w:rsidRDefault="00B65C7B">
            <w:pPr>
              <w:rPr>
                <w:rFonts w:ascii="宋体" w:eastAsia="宋体" w:hAnsi="宋体" w:cs="宋体" w:hint="eastAsia"/>
                <w:color w:val="000000"/>
                <w:sz w:val="22"/>
                <w:szCs w:val="22"/>
              </w:rPr>
            </w:pPr>
          </w:p>
        </w:tc>
      </w:tr>
      <w:tr w:rsidR="00B65C7B" w14:paraId="0287B9DD"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0620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E88A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D59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57E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1C7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7A8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0F7AC8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F4C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578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A43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FD0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B5CD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5C01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E369A9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3172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180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26FD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D7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63B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559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2A10F2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440D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FFE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0F03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41-44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B9F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16.08%-17.25%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D77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1E0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60E5A2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ECA0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EC6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EE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42E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E13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D15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531221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4A34B"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3F1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8D8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49-52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60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19.22%-20.39%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497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A6D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32DC5F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698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D469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9E8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C65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AAA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D72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516643A"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0638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81BB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70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7DEF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22.35%-23.53%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0A31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D4D2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AD4CD9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FDB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CD5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557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152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1D90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white 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97F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4BC0E16"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204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186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6A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476B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B7D1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single pixel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D84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C44A4E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557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3FD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93EB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7F41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C92C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8273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F6FF6A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D495"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1C3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D2E4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EC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A1AB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Spikers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C90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4378DE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0CE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BC26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E62E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619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0AC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1BD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6341185"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CB1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80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C4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901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B211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strobe rate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20484" w14:textId="77777777" w:rsidR="00B65C7B" w:rsidRDefault="00B65C7B">
            <w:pPr>
              <w:rPr>
                <w:rFonts w:ascii="宋体" w:eastAsia="宋体" w:hAnsi="宋体" w:cs="宋体" w:hint="eastAsia"/>
                <w:color w:val="000000"/>
                <w:sz w:val="22"/>
                <w:szCs w:val="22"/>
              </w:rPr>
            </w:pPr>
          </w:p>
        </w:tc>
      </w:tr>
      <w:tr w:rsidR="00B65C7B" w14:paraId="0D7EEF3A"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05C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F47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65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D2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506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FX</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1003" w14:textId="77777777" w:rsidR="00B65C7B" w:rsidRDefault="00B65C7B">
            <w:pPr>
              <w:rPr>
                <w:rFonts w:ascii="宋体" w:eastAsia="宋体" w:hAnsi="宋体" w:cs="宋体" w:hint="eastAsia"/>
                <w:color w:val="000000"/>
                <w:sz w:val="22"/>
                <w:szCs w:val="22"/>
              </w:rPr>
            </w:pPr>
          </w:p>
        </w:tc>
      </w:tr>
      <w:tr w:rsidR="00B65C7B" w14:paraId="68F0F3D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C370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A8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A09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7F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1186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FX speed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25D45" w14:textId="77777777" w:rsidR="00B65C7B" w:rsidRDefault="00B65C7B">
            <w:pPr>
              <w:rPr>
                <w:rFonts w:ascii="宋体" w:eastAsia="宋体" w:hAnsi="宋体" w:cs="宋体" w:hint="eastAsia"/>
                <w:color w:val="000000"/>
                <w:sz w:val="22"/>
                <w:szCs w:val="22"/>
              </w:rPr>
            </w:pPr>
          </w:p>
        </w:tc>
      </w:tr>
      <w:tr w:rsidR="00B65C7B" w14:paraId="0B6A6273"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356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8AE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RUG macro color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FCB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883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E858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4E32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5BFB64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9A3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F71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C93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11-250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7FB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4.31%-98.03%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A54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R-G-B-RGB</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92C6" w14:textId="77777777" w:rsidR="00B65C7B" w:rsidRDefault="00B65C7B">
            <w:pPr>
              <w:rPr>
                <w:rFonts w:ascii="宋体" w:eastAsia="宋体" w:hAnsi="宋体" w:cs="宋体" w:hint="eastAsia"/>
                <w:color w:val="000000"/>
                <w:sz w:val="22"/>
                <w:szCs w:val="22"/>
              </w:rPr>
            </w:pPr>
          </w:p>
        </w:tc>
      </w:tr>
      <w:tr w:rsidR="00B65C7B" w14:paraId="1012B63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0C7D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F5B3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B64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251-255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DAD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98.43%-100%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E7A9" w14:textId="77777777" w:rsidR="00B65C7B" w:rsidRDefault="00000000">
            <w:pPr>
              <w:widowControl/>
              <w:jc w:val="left"/>
              <w:textAlignment w:val="center"/>
              <w:rPr>
                <w:rFonts w:ascii="宋体" w:eastAsia="宋体" w:hAnsi="宋体" w:cs="宋体" w:hint="eastAsia"/>
                <w:color w:val="000000"/>
                <w:sz w:val="22"/>
                <w:szCs w:val="22"/>
              </w:rPr>
            </w:pPr>
            <w:proofErr w:type="gramStart"/>
            <w:r>
              <w:rPr>
                <w:rFonts w:ascii="宋体" w:eastAsia="宋体" w:hAnsi="宋体" w:cs="宋体" w:hint="eastAsia"/>
                <w:color w:val="000000"/>
                <w:kern w:val="0"/>
                <w:sz w:val="22"/>
                <w:szCs w:val="22"/>
                <w:lang w:bidi="ar"/>
              </w:rPr>
              <w:t>WHITE(</w:t>
            </w:r>
            <w:proofErr w:type="gramEnd"/>
            <w:r>
              <w:rPr>
                <w:rFonts w:ascii="宋体" w:eastAsia="宋体" w:hAnsi="宋体" w:cs="宋体" w:hint="eastAsia"/>
                <w:color w:val="000000"/>
                <w:kern w:val="0"/>
                <w:sz w:val="22"/>
                <w:szCs w:val="22"/>
                <w:lang w:bidi="ar"/>
              </w:rPr>
              <w:t>RGB all)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34C7" w14:textId="77777777" w:rsidR="00B65C7B" w:rsidRDefault="00B65C7B">
            <w:pPr>
              <w:rPr>
                <w:rFonts w:ascii="宋体" w:eastAsia="宋体" w:hAnsi="宋体" w:cs="宋体" w:hint="eastAsia"/>
                <w:color w:val="000000"/>
                <w:sz w:val="22"/>
                <w:szCs w:val="22"/>
              </w:rPr>
            </w:pPr>
          </w:p>
        </w:tc>
      </w:tr>
      <w:tr w:rsidR="00B65C7B" w14:paraId="57206349"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4786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D1E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RUG macro fade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2D2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581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DF85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duration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4CF0" w14:textId="77777777" w:rsidR="00B65C7B" w:rsidRDefault="00B65C7B">
            <w:pPr>
              <w:rPr>
                <w:rFonts w:ascii="宋体" w:eastAsia="宋体" w:hAnsi="宋体" w:cs="宋体" w:hint="eastAsia"/>
                <w:color w:val="000000"/>
                <w:sz w:val="22"/>
                <w:szCs w:val="22"/>
              </w:rPr>
            </w:pPr>
          </w:p>
        </w:tc>
      </w:tr>
      <w:tr w:rsidR="00B65C7B" w14:paraId="05C8780E"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DC80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18</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8C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Special/control</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11A6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DC47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0EA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No </w:t>
            </w:r>
            <w:proofErr w:type="spellStart"/>
            <w:r>
              <w:rPr>
                <w:rFonts w:ascii="宋体" w:eastAsia="宋体" w:hAnsi="宋体" w:cs="宋体" w:hint="eastAsia"/>
                <w:color w:val="000000"/>
                <w:kern w:val="0"/>
                <w:sz w:val="22"/>
                <w:szCs w:val="22"/>
                <w:lang w:bidi="ar"/>
              </w:rPr>
              <w:t>fuction</w:t>
            </w:r>
            <w:proofErr w:type="spellEnd"/>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CC9D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36DE0D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6BF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4D2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C5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65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2.35%-3.92%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0BA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0</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4FE5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D6E374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7696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715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865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CE3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4.31%-5.88%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0CB3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1</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05EB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B12209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B330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48A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99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1A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6.27%-7.84%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6B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2</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CEE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D831BA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88B2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682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661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8C9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8.24%-9.80%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D10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3</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3A30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3C6D35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A135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4D9B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AEB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56-60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0C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21.96%-23.53%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294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auto</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FF2E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53517B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6DD1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C9A71"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DA7C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A8F7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23.92%-25.49%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23C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high</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C1E5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36BC26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C4F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C212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9EB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66-70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8C75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25.88%-27.45%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48C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 reset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5B5C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71C51B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DAFD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0E2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74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71-75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775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27.84%-29.41%</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61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4805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59AED4B"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69CE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D830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8D08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76-80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59AB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29.80%-31.37%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D7B7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FF9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272D9D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E1AE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A124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7D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81-85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928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31.76%-33.33%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ABF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BAC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D5E868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BA34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40F6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E7FE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86-90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DE3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33.73%-35.29%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3B8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C0E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6B3DE6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B12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0E9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A68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91-95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48B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35.69%-37.25%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6F0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14A1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7C3026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AF9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369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58AA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96-100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2B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37.65%-39.22%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19F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C6A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834A36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032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ECC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66BC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101-105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8B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39.61%-41.18%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AE4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0E1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8B8E34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E731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7281"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925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106-110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DAE0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41.57%-43.14%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B2D8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35E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ABFA14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4C9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64B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2D5B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D60C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43.53%-45.10%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7E02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3B3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1DE7C7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AA4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752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F85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116-120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8D7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45.49%-47.06%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3F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Plate </w:t>
            </w:r>
            <w:proofErr w:type="gramStart"/>
            <w:r>
              <w:rPr>
                <w:rFonts w:ascii="宋体" w:eastAsia="宋体" w:hAnsi="宋体" w:cs="宋体" w:hint="eastAsia"/>
                <w:color w:val="000000"/>
                <w:kern w:val="0"/>
                <w:sz w:val="22"/>
                <w:szCs w:val="22"/>
                <w:lang w:bidi="ar"/>
              </w:rPr>
              <w:t>swap</w:t>
            </w:r>
            <w:proofErr w:type="gramEnd"/>
            <w:r>
              <w:rPr>
                <w:rFonts w:ascii="宋体" w:eastAsia="宋体" w:hAnsi="宋体" w:cs="宋体" w:hint="eastAsia"/>
                <w:color w:val="000000"/>
                <w:kern w:val="0"/>
                <w:sz w:val="22"/>
                <w:szCs w:val="22"/>
                <w:lang w:bidi="ar"/>
              </w:rPr>
              <w:t xml:space="preserve">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C94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A5DF9E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A8A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093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267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121-125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D8DA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47.45%-49.02%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F30A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73D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29B9D9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54C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6CA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CB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126-130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A44D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49.41%-50.98%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5B3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5EC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A7E46E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089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49D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BC34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131-140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20E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51.37%-54.90%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35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Ever Bright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E318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66C8DF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83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65B6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E51B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141-150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0DF1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55.29%-58.82%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C90B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10s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877E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7F40C1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2DA5"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08E1"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75D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151-155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13AE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59.22%-60.78%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D978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60s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915B"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086BFE0"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21B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9FF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0C6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156-160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389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61.18%-62.75%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A22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Factory data reset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423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B3A69C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BEA8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174C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6B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A75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69.02%-100.00%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DCC3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No function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CC4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242023A" w14:textId="77777777">
        <w:trPr>
          <w:trHeight w:val="540"/>
        </w:trPr>
        <w:tc>
          <w:tcPr>
            <w:tcW w:w="778" w:type="dxa"/>
            <w:tcBorders>
              <w:top w:val="nil"/>
              <w:left w:val="nil"/>
              <w:bottom w:val="nil"/>
              <w:right w:val="nil"/>
            </w:tcBorders>
            <w:shd w:val="clear" w:color="auto" w:fill="auto"/>
            <w:noWrap/>
            <w:vAlign w:val="center"/>
          </w:tcPr>
          <w:p w14:paraId="7AF90654" w14:textId="77777777" w:rsidR="00B65C7B" w:rsidRDefault="00B65C7B">
            <w:pPr>
              <w:jc w:val="center"/>
              <w:rPr>
                <w:rFonts w:ascii="宋体" w:eastAsia="宋体" w:hAnsi="宋体" w:cs="宋体" w:hint="eastAsia"/>
                <w:color w:val="000000"/>
                <w:sz w:val="22"/>
                <w:szCs w:val="22"/>
              </w:rPr>
            </w:pPr>
          </w:p>
        </w:tc>
        <w:tc>
          <w:tcPr>
            <w:tcW w:w="1983" w:type="dxa"/>
            <w:tcBorders>
              <w:top w:val="nil"/>
              <w:left w:val="nil"/>
              <w:bottom w:val="nil"/>
              <w:right w:val="nil"/>
            </w:tcBorders>
            <w:shd w:val="clear" w:color="auto" w:fill="auto"/>
            <w:noWrap/>
            <w:vAlign w:val="center"/>
          </w:tcPr>
          <w:p w14:paraId="3E74BB34" w14:textId="77777777" w:rsidR="00B65C7B" w:rsidRDefault="00B65C7B">
            <w:pPr>
              <w:rPr>
                <w:rFonts w:ascii="宋体" w:eastAsia="宋体" w:hAnsi="宋体" w:cs="宋体" w:hint="eastAsia"/>
                <w:color w:val="000000"/>
                <w:sz w:val="22"/>
                <w:szCs w:val="22"/>
              </w:rPr>
            </w:pPr>
          </w:p>
        </w:tc>
        <w:tc>
          <w:tcPr>
            <w:tcW w:w="1170" w:type="dxa"/>
            <w:tcBorders>
              <w:top w:val="nil"/>
              <w:left w:val="nil"/>
              <w:bottom w:val="nil"/>
              <w:right w:val="nil"/>
            </w:tcBorders>
            <w:shd w:val="clear" w:color="auto" w:fill="auto"/>
            <w:noWrap/>
            <w:vAlign w:val="center"/>
          </w:tcPr>
          <w:p w14:paraId="1F3E88F1" w14:textId="77777777" w:rsidR="00B65C7B" w:rsidRDefault="00B65C7B">
            <w:pPr>
              <w:rPr>
                <w:rFonts w:ascii="宋体" w:eastAsia="宋体" w:hAnsi="宋体" w:cs="宋体" w:hint="eastAsia"/>
                <w:color w:val="000000"/>
                <w:sz w:val="22"/>
                <w:szCs w:val="22"/>
              </w:rPr>
            </w:pPr>
          </w:p>
        </w:tc>
        <w:tc>
          <w:tcPr>
            <w:tcW w:w="2085" w:type="dxa"/>
            <w:tcBorders>
              <w:top w:val="nil"/>
              <w:left w:val="nil"/>
              <w:bottom w:val="nil"/>
              <w:right w:val="nil"/>
            </w:tcBorders>
            <w:shd w:val="clear" w:color="auto" w:fill="auto"/>
            <w:noWrap/>
            <w:vAlign w:val="center"/>
          </w:tcPr>
          <w:p w14:paraId="3D18513B" w14:textId="77777777" w:rsidR="00B65C7B" w:rsidRDefault="00B65C7B">
            <w:pPr>
              <w:rPr>
                <w:rFonts w:ascii="宋体" w:eastAsia="宋体" w:hAnsi="宋体" w:cs="宋体" w:hint="eastAsia"/>
                <w:color w:val="000000"/>
                <w:sz w:val="22"/>
                <w:szCs w:val="22"/>
              </w:rPr>
            </w:pPr>
          </w:p>
        </w:tc>
        <w:tc>
          <w:tcPr>
            <w:tcW w:w="2372" w:type="dxa"/>
            <w:tcBorders>
              <w:top w:val="nil"/>
              <w:left w:val="nil"/>
              <w:bottom w:val="nil"/>
              <w:right w:val="nil"/>
            </w:tcBorders>
            <w:shd w:val="clear" w:color="auto" w:fill="auto"/>
            <w:noWrap/>
            <w:vAlign w:val="center"/>
          </w:tcPr>
          <w:p w14:paraId="68F10971" w14:textId="77777777" w:rsidR="00B65C7B" w:rsidRDefault="00B65C7B">
            <w:pPr>
              <w:rPr>
                <w:rFonts w:ascii="宋体" w:eastAsia="宋体" w:hAnsi="宋体" w:cs="宋体" w:hint="eastAsia"/>
                <w:color w:val="000000"/>
                <w:sz w:val="22"/>
                <w:szCs w:val="22"/>
              </w:rPr>
            </w:pPr>
          </w:p>
        </w:tc>
        <w:tc>
          <w:tcPr>
            <w:tcW w:w="2049" w:type="dxa"/>
            <w:tcBorders>
              <w:top w:val="nil"/>
              <w:left w:val="nil"/>
              <w:bottom w:val="nil"/>
              <w:right w:val="nil"/>
            </w:tcBorders>
            <w:shd w:val="clear" w:color="auto" w:fill="auto"/>
            <w:noWrap/>
            <w:vAlign w:val="center"/>
          </w:tcPr>
          <w:p w14:paraId="0204190F" w14:textId="77777777" w:rsidR="00B65C7B" w:rsidRDefault="00B65C7B">
            <w:pPr>
              <w:rPr>
                <w:rFonts w:ascii="宋体" w:eastAsia="宋体" w:hAnsi="宋体" w:cs="宋体" w:hint="eastAsia"/>
                <w:color w:val="000000"/>
                <w:sz w:val="22"/>
                <w:szCs w:val="22"/>
              </w:rPr>
            </w:pPr>
          </w:p>
        </w:tc>
      </w:tr>
      <w:tr w:rsidR="00B65C7B" w14:paraId="57AE1FE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6A9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25ch</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26659" w14:textId="77777777" w:rsidR="00B65C7B" w:rsidRDefault="00B65C7B">
            <w:pPr>
              <w:widowControl/>
              <w:jc w:val="left"/>
              <w:textAlignment w:val="cente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13FC"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49877"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F8F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1704D" w14:textId="77777777" w:rsidR="00B65C7B" w:rsidRDefault="00B65C7B">
            <w:pPr>
              <w:rPr>
                <w:rFonts w:ascii="宋体" w:eastAsia="宋体" w:hAnsi="宋体" w:cs="宋体" w:hint="eastAsia"/>
                <w:color w:val="000000"/>
                <w:sz w:val="22"/>
                <w:szCs w:val="22"/>
              </w:rPr>
            </w:pPr>
          </w:p>
        </w:tc>
      </w:tr>
      <w:tr w:rsidR="00B65C7B" w14:paraId="3030BE1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AF6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439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C8F4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29DE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1208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8D06E" w14:textId="77777777" w:rsidR="00B65C7B" w:rsidRDefault="00B65C7B">
            <w:pPr>
              <w:rPr>
                <w:rFonts w:ascii="宋体" w:eastAsia="宋体" w:hAnsi="宋体" w:cs="宋体" w:hint="eastAsia"/>
                <w:color w:val="000000"/>
                <w:sz w:val="22"/>
                <w:szCs w:val="22"/>
              </w:rPr>
            </w:pPr>
          </w:p>
        </w:tc>
      </w:tr>
      <w:tr w:rsidR="00B65C7B" w14:paraId="4081E962"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93FB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19C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D52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84A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87B1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0B2F" w14:textId="77777777" w:rsidR="00B65C7B" w:rsidRDefault="00B65C7B">
            <w:pPr>
              <w:rPr>
                <w:rFonts w:ascii="宋体" w:eastAsia="宋体" w:hAnsi="宋体" w:cs="宋体" w:hint="eastAsia"/>
                <w:color w:val="000000"/>
                <w:sz w:val="22"/>
                <w:szCs w:val="22"/>
              </w:rPr>
            </w:pPr>
          </w:p>
        </w:tc>
      </w:tr>
      <w:tr w:rsidR="00B65C7B" w14:paraId="13B1B545"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303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739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65DF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FF0B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3C0A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9F43" w14:textId="77777777" w:rsidR="00B65C7B" w:rsidRDefault="00B65C7B">
            <w:pPr>
              <w:rPr>
                <w:rFonts w:ascii="宋体" w:eastAsia="宋体" w:hAnsi="宋体" w:cs="宋体" w:hint="eastAsia"/>
                <w:color w:val="000000"/>
                <w:sz w:val="22"/>
                <w:szCs w:val="22"/>
              </w:rPr>
            </w:pPr>
          </w:p>
        </w:tc>
      </w:tr>
      <w:tr w:rsidR="00B65C7B" w14:paraId="5E9D13B9"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3C912"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589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6559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769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6A5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4D8C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C97406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A7A5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46F8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6E3D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3EB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03D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432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8653AA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EDA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974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0718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972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3426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6F3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61B17D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77F1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7E1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EF7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41-44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3CF9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16.08%-17.25%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D85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13D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53393A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784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17D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83BD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D86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D27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9378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796467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4393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109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0AAD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49-52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5A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19.22%-20.39%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4E5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B53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11F420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24C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F9D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5C03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C06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93B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CE1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35AD402"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52E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9272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058E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F61A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22.35%-23.53%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2CF7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DC2E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CB1B5D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4447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4619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23E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BE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7BB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white 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E46E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C282437"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A21B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B77A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91F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EAF6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151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single pixel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EA5B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8B4A59D"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177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A0C2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07C7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EF8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BEC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A7F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083472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427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AAB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000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4B3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F8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Spikers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6ABB"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DBA6F0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E488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0A83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27C6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6D1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D3C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2E51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22617DF"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4B3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31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A02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F5E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923A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A3528" w14:textId="77777777" w:rsidR="00B65C7B" w:rsidRDefault="00B65C7B">
            <w:pPr>
              <w:rPr>
                <w:rFonts w:ascii="宋体" w:eastAsia="宋体" w:hAnsi="宋体" w:cs="宋体" w:hint="eastAsia"/>
                <w:color w:val="000000"/>
                <w:sz w:val="22"/>
                <w:szCs w:val="22"/>
              </w:rPr>
            </w:pPr>
          </w:p>
        </w:tc>
      </w:tr>
      <w:tr w:rsidR="00B65C7B" w14:paraId="322B10D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A5C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A55A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duration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AE6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36A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FBD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0-750hm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4AF6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E93FE4F"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0CD2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70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 xml:space="preserve">Tube FX </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A5C6"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4684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26E3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A69A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7B36C43"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2A5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424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FX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93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02C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0FBE"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4D1DA" w14:textId="77777777" w:rsidR="00B65C7B" w:rsidRDefault="00B65C7B">
            <w:pPr>
              <w:rPr>
                <w:rFonts w:ascii="宋体" w:eastAsia="宋体" w:hAnsi="宋体" w:cs="宋体" w:hint="eastAsia"/>
                <w:color w:val="000000"/>
                <w:sz w:val="22"/>
                <w:szCs w:val="22"/>
              </w:rPr>
            </w:pPr>
          </w:p>
        </w:tc>
      </w:tr>
      <w:tr w:rsidR="00B65C7B" w14:paraId="7A2F1FD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3EE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2E1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FX fade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C5E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3FA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3B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56EF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485F46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5962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D692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A5B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CCE7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AAB6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D94C" w14:textId="77777777" w:rsidR="00B65C7B" w:rsidRDefault="00B65C7B">
            <w:pPr>
              <w:rPr>
                <w:rFonts w:ascii="宋体" w:eastAsia="宋体" w:hAnsi="宋体" w:cs="宋体" w:hint="eastAsia"/>
                <w:color w:val="000000"/>
                <w:sz w:val="22"/>
                <w:szCs w:val="22"/>
              </w:rPr>
            </w:pPr>
          </w:p>
        </w:tc>
      </w:tr>
      <w:tr w:rsidR="00B65C7B" w14:paraId="69962F8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DEB4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9120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4CE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489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2AFF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479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8CEDFF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ADBB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BA46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70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E79A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DE1C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C18C3" w14:textId="77777777" w:rsidR="00B65C7B" w:rsidRDefault="00B65C7B">
            <w:pPr>
              <w:rPr>
                <w:rFonts w:ascii="宋体" w:eastAsia="宋体" w:hAnsi="宋体" w:cs="宋体" w:hint="eastAsia"/>
                <w:color w:val="000000"/>
                <w:sz w:val="22"/>
                <w:szCs w:val="22"/>
              </w:rPr>
            </w:pPr>
          </w:p>
        </w:tc>
      </w:tr>
      <w:tr w:rsidR="00B65C7B" w14:paraId="4C1CBFB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A22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39E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1A9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B58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999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03EFA" w14:textId="77777777" w:rsidR="00B65C7B" w:rsidRDefault="00B65C7B">
            <w:pPr>
              <w:rPr>
                <w:rFonts w:ascii="宋体" w:eastAsia="宋体" w:hAnsi="宋体" w:cs="宋体" w:hint="eastAsia"/>
                <w:color w:val="000000"/>
                <w:sz w:val="22"/>
                <w:szCs w:val="22"/>
              </w:rPr>
            </w:pPr>
          </w:p>
        </w:tc>
      </w:tr>
      <w:tr w:rsidR="00B65C7B" w14:paraId="2B4F3DCD"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4AA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4A0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96D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C1E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D21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9F7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662C8B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2AE9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013B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5D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21C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0462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1A0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D24462B"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115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1B2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C4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AC6B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6AD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E78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44A82D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997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04CC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DA93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1445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6F77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B63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B6EAC5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95FE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1ABF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E4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E89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0A0E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AB8C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5960F5D"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6527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7209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D80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C98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62E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F615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605CEA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249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E14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37F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2D9A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1F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7BBA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7A0C4A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BB3B"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82C1"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0E2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D18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19D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Spikers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3DA7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7A3DEC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5D23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EC97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2F44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334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950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1C8D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30BA40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D142"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927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AFA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898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07C8"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6F66" w14:textId="77777777" w:rsidR="00B65C7B" w:rsidRDefault="00B65C7B">
            <w:pPr>
              <w:rPr>
                <w:rFonts w:ascii="宋体" w:eastAsia="宋体" w:hAnsi="宋体" w:cs="宋体" w:hint="eastAsia"/>
                <w:color w:val="000000"/>
                <w:sz w:val="22"/>
                <w:szCs w:val="22"/>
              </w:rPr>
            </w:pPr>
          </w:p>
        </w:tc>
      </w:tr>
      <w:tr w:rsidR="00B65C7B" w14:paraId="4B8F5CFA"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1544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ADB3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duration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7D7D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3D2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41BC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0-750hm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93DA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5D18F6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EC1D4"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C82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FD0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790E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E602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AC20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12968E9"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769F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F2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5E80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14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3DA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6A309" w14:textId="77777777" w:rsidR="00B65C7B" w:rsidRDefault="00B65C7B">
            <w:pPr>
              <w:rPr>
                <w:rFonts w:ascii="宋体" w:eastAsia="宋体" w:hAnsi="宋体" w:cs="宋体" w:hint="eastAsia"/>
                <w:color w:val="000000"/>
                <w:sz w:val="22"/>
                <w:szCs w:val="22"/>
              </w:rPr>
            </w:pPr>
          </w:p>
        </w:tc>
      </w:tr>
      <w:tr w:rsidR="00B65C7B" w14:paraId="59BA8E4D"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A87E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CEA9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color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12AF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A9D8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9FC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72B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AF2073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2063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69CC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8EB0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11-250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D9E5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4.31%-98.03%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98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R-G-B-RGB</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5D0A" w14:textId="77777777" w:rsidR="00B65C7B" w:rsidRDefault="00B65C7B">
            <w:pPr>
              <w:rPr>
                <w:rFonts w:ascii="宋体" w:eastAsia="宋体" w:hAnsi="宋体" w:cs="宋体" w:hint="eastAsia"/>
                <w:color w:val="000000"/>
                <w:sz w:val="22"/>
                <w:szCs w:val="22"/>
              </w:rPr>
            </w:pPr>
          </w:p>
        </w:tc>
      </w:tr>
      <w:tr w:rsidR="00B65C7B" w14:paraId="1C72FE2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AFCB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62D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25E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251-255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BBF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98.43%-100%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397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WHITE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2C94" w14:textId="77777777" w:rsidR="00B65C7B" w:rsidRDefault="00B65C7B">
            <w:pPr>
              <w:rPr>
                <w:rFonts w:ascii="宋体" w:eastAsia="宋体" w:hAnsi="宋体" w:cs="宋体" w:hint="eastAsia"/>
                <w:color w:val="000000"/>
                <w:sz w:val="22"/>
                <w:szCs w:val="22"/>
              </w:rPr>
            </w:pPr>
          </w:p>
        </w:tc>
      </w:tr>
      <w:tr w:rsidR="00B65C7B" w14:paraId="5B082CF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C4C6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20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C9E8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fade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86D5"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04A50"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F83A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838A" w14:textId="77777777" w:rsidR="00B65C7B" w:rsidRDefault="00B65C7B">
            <w:pPr>
              <w:rPr>
                <w:rFonts w:ascii="宋体" w:eastAsia="宋体" w:hAnsi="宋体" w:cs="宋体" w:hint="eastAsia"/>
                <w:color w:val="000000"/>
                <w:sz w:val="22"/>
                <w:szCs w:val="22"/>
              </w:rPr>
            </w:pPr>
          </w:p>
        </w:tc>
      </w:tr>
      <w:tr w:rsidR="00B65C7B" w14:paraId="7B465FC2"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901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CCAC"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 xml:space="preserve">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C829"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1B964"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0BC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A414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846B479"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48D1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74C1"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FF71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610A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AC452"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40D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AD034B5"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6788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7C1A"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DF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DD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17E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D1DE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F50AE1C"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EC5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1708A"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73B0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F7D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49E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B3C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0BC1B80"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59B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95E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Special/control</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04DA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DDB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740B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No </w:t>
            </w:r>
            <w:proofErr w:type="spellStart"/>
            <w:r>
              <w:rPr>
                <w:rFonts w:ascii="宋体" w:eastAsia="宋体" w:hAnsi="宋体" w:cs="宋体" w:hint="eastAsia"/>
                <w:color w:val="000000"/>
                <w:kern w:val="0"/>
                <w:sz w:val="22"/>
                <w:szCs w:val="22"/>
                <w:lang w:bidi="ar"/>
              </w:rPr>
              <w:t>fuction</w:t>
            </w:r>
            <w:proofErr w:type="spellEnd"/>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DC3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C867E6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7B82B"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12C1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4C8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8D3C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2.35%-3.92%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D7D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0</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85C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B95323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D0DB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F17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F66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087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4.31%-5.88%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952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1</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1B6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D823BD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BAC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D564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C02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CA5D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6.27%-7.84%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AEF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2</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CA6A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C76F8D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EABE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AB7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783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854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8.24%-9.80%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C0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3</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7A23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28E538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60AE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366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0C18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56-60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07E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21.96%-23.53%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C5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auto</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EE8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663400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7B77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298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6810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956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23.92%-25.49%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F67A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high</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955F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881FA4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B32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562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ADDF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66-70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B3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25.88%-27.45%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2D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 reset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97FA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FA238A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AADB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02F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ACF6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71-75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4337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27.84%-29.41%</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6E57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2D5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EECFBE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43FC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785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9045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76-80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849C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29.80%-31.37%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59A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F174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70F177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739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5109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9964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81-85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697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31.76%-33.33%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93E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58D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A2CD12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7D1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7FB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AD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86-90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653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33.73%-35.29%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924C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5AD0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AF80AB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14BB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974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4D8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91-95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E9E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35.69%-37.25%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980C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D5D7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085C24D"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7F1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C991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A0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96-100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626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37.65%-39.22%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1DC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27A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EA94B3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EA4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670C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EF0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101-105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F125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39.61%-41.18%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BC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C710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F1B496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6B0B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C6D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979F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106-110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1F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41.57%-43.14%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6976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20DB"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1CA99D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ABD3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E2E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EF1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30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43.53%-45.10%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A9B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E010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51133D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D031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048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106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116-120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E7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45.49%-47.06%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C02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Plate </w:t>
            </w:r>
            <w:proofErr w:type="gramStart"/>
            <w:r>
              <w:rPr>
                <w:rFonts w:ascii="宋体" w:eastAsia="宋体" w:hAnsi="宋体" w:cs="宋体" w:hint="eastAsia"/>
                <w:color w:val="000000"/>
                <w:kern w:val="0"/>
                <w:sz w:val="22"/>
                <w:szCs w:val="22"/>
                <w:lang w:bidi="ar"/>
              </w:rPr>
              <w:t>swap</w:t>
            </w:r>
            <w:proofErr w:type="gramEnd"/>
            <w:r>
              <w:rPr>
                <w:rFonts w:ascii="宋体" w:eastAsia="宋体" w:hAnsi="宋体" w:cs="宋体" w:hint="eastAsia"/>
                <w:color w:val="000000"/>
                <w:kern w:val="0"/>
                <w:sz w:val="22"/>
                <w:szCs w:val="22"/>
                <w:lang w:bidi="ar"/>
              </w:rPr>
              <w:t xml:space="preserve">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B1F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7137BD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F64A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0DF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1F99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121-125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1FA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47.45%-49.02%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7FE9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E3A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6A057C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092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D8F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535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126-130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27DA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49.41%-50.98%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C82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B163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351095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3792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B88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36B3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131-140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D1B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51.37%-54.90%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EC7F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Ever Bright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A1E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DAF093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DE7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4EB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4D4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141-150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655F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55.29%-58.82%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D50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10s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582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868289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135E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D91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ACA8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151-155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827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59.22%-60.78%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4F3A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60s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76F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2F9454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A058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736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FCC7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440C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69.02%-100.00%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618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No function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D9F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C5678D1" w14:textId="77777777">
        <w:trPr>
          <w:trHeight w:val="540"/>
        </w:trPr>
        <w:tc>
          <w:tcPr>
            <w:tcW w:w="778" w:type="dxa"/>
            <w:tcBorders>
              <w:top w:val="nil"/>
              <w:left w:val="nil"/>
              <w:bottom w:val="nil"/>
              <w:right w:val="nil"/>
            </w:tcBorders>
            <w:shd w:val="clear" w:color="auto" w:fill="auto"/>
            <w:noWrap/>
            <w:vAlign w:val="center"/>
          </w:tcPr>
          <w:p w14:paraId="5FE39F7D" w14:textId="77777777" w:rsidR="00B65C7B" w:rsidRDefault="00B65C7B">
            <w:pPr>
              <w:jc w:val="center"/>
              <w:rPr>
                <w:rFonts w:ascii="宋体" w:eastAsia="宋体" w:hAnsi="宋体" w:cs="宋体" w:hint="eastAsia"/>
                <w:color w:val="000000"/>
                <w:sz w:val="22"/>
                <w:szCs w:val="22"/>
              </w:rPr>
            </w:pPr>
          </w:p>
        </w:tc>
        <w:tc>
          <w:tcPr>
            <w:tcW w:w="1983" w:type="dxa"/>
            <w:tcBorders>
              <w:top w:val="nil"/>
              <w:left w:val="nil"/>
              <w:bottom w:val="nil"/>
              <w:right w:val="nil"/>
            </w:tcBorders>
            <w:shd w:val="clear" w:color="auto" w:fill="auto"/>
            <w:noWrap/>
            <w:vAlign w:val="center"/>
          </w:tcPr>
          <w:p w14:paraId="3A6A716D" w14:textId="77777777" w:rsidR="00B65C7B" w:rsidRDefault="00B65C7B">
            <w:pPr>
              <w:rPr>
                <w:rFonts w:ascii="宋体" w:eastAsia="宋体" w:hAnsi="宋体" w:cs="宋体" w:hint="eastAsia"/>
                <w:color w:val="000000"/>
                <w:sz w:val="22"/>
                <w:szCs w:val="22"/>
              </w:rPr>
            </w:pPr>
          </w:p>
        </w:tc>
        <w:tc>
          <w:tcPr>
            <w:tcW w:w="1170" w:type="dxa"/>
            <w:tcBorders>
              <w:top w:val="nil"/>
              <w:left w:val="nil"/>
              <w:bottom w:val="nil"/>
              <w:right w:val="nil"/>
            </w:tcBorders>
            <w:shd w:val="clear" w:color="auto" w:fill="auto"/>
            <w:noWrap/>
            <w:vAlign w:val="center"/>
          </w:tcPr>
          <w:p w14:paraId="208E3578" w14:textId="77777777" w:rsidR="00B65C7B" w:rsidRDefault="00B65C7B">
            <w:pPr>
              <w:rPr>
                <w:rFonts w:ascii="宋体" w:eastAsia="宋体" w:hAnsi="宋体" w:cs="宋体" w:hint="eastAsia"/>
                <w:color w:val="000000"/>
                <w:sz w:val="22"/>
                <w:szCs w:val="22"/>
              </w:rPr>
            </w:pPr>
          </w:p>
        </w:tc>
        <w:tc>
          <w:tcPr>
            <w:tcW w:w="2085" w:type="dxa"/>
            <w:tcBorders>
              <w:top w:val="nil"/>
              <w:left w:val="nil"/>
              <w:bottom w:val="nil"/>
              <w:right w:val="nil"/>
            </w:tcBorders>
            <w:shd w:val="clear" w:color="auto" w:fill="auto"/>
            <w:noWrap/>
            <w:vAlign w:val="center"/>
          </w:tcPr>
          <w:p w14:paraId="0AA61264" w14:textId="77777777" w:rsidR="00B65C7B" w:rsidRDefault="00B65C7B">
            <w:pPr>
              <w:rPr>
                <w:rFonts w:ascii="宋体" w:eastAsia="宋体" w:hAnsi="宋体" w:cs="宋体" w:hint="eastAsia"/>
                <w:color w:val="000000"/>
                <w:sz w:val="22"/>
                <w:szCs w:val="22"/>
              </w:rPr>
            </w:pPr>
          </w:p>
        </w:tc>
        <w:tc>
          <w:tcPr>
            <w:tcW w:w="2372" w:type="dxa"/>
            <w:tcBorders>
              <w:top w:val="nil"/>
              <w:left w:val="nil"/>
              <w:bottom w:val="nil"/>
              <w:right w:val="nil"/>
            </w:tcBorders>
            <w:shd w:val="clear" w:color="auto" w:fill="auto"/>
            <w:noWrap/>
            <w:vAlign w:val="center"/>
          </w:tcPr>
          <w:p w14:paraId="201C38FB" w14:textId="77777777" w:rsidR="00B65C7B" w:rsidRDefault="00B65C7B">
            <w:pPr>
              <w:rPr>
                <w:rFonts w:ascii="宋体" w:eastAsia="宋体" w:hAnsi="宋体" w:cs="宋体" w:hint="eastAsia"/>
                <w:color w:val="000000"/>
                <w:sz w:val="22"/>
                <w:szCs w:val="22"/>
              </w:rPr>
            </w:pPr>
          </w:p>
        </w:tc>
        <w:tc>
          <w:tcPr>
            <w:tcW w:w="2049" w:type="dxa"/>
            <w:tcBorders>
              <w:top w:val="nil"/>
              <w:left w:val="nil"/>
              <w:bottom w:val="nil"/>
              <w:right w:val="nil"/>
            </w:tcBorders>
            <w:shd w:val="clear" w:color="auto" w:fill="auto"/>
            <w:noWrap/>
            <w:vAlign w:val="center"/>
          </w:tcPr>
          <w:p w14:paraId="75C2C6ED" w14:textId="77777777" w:rsidR="00B65C7B" w:rsidRDefault="00B65C7B">
            <w:pPr>
              <w:rPr>
                <w:rFonts w:ascii="宋体" w:eastAsia="宋体" w:hAnsi="宋体" w:cs="宋体" w:hint="eastAsia"/>
                <w:color w:val="000000"/>
                <w:sz w:val="22"/>
                <w:szCs w:val="22"/>
              </w:rPr>
            </w:pPr>
          </w:p>
        </w:tc>
      </w:tr>
      <w:tr w:rsidR="00B65C7B" w14:paraId="3E4A955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DA8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95ch</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DE0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扩展模式</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CB487" w14:textId="77777777" w:rsidR="00B65C7B" w:rsidRDefault="00B65C7B">
            <w:pPr>
              <w:rPr>
                <w:rFonts w:ascii="宋体" w:eastAsia="宋体" w:hAnsi="宋体" w:cs="宋体" w:hint="eastAsia"/>
                <w:color w:val="000000"/>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66C12" w14:textId="77777777" w:rsidR="00B65C7B" w:rsidRDefault="00B65C7B">
            <w:pPr>
              <w:rPr>
                <w:rFonts w:ascii="宋体" w:eastAsia="宋体" w:hAnsi="宋体" w:cs="宋体" w:hint="eastAsia"/>
                <w:color w:val="000000"/>
                <w:sz w:val="22"/>
                <w:szCs w:val="22"/>
              </w:rPr>
            </w:pP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CBDE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9503" w14:textId="77777777" w:rsidR="00B65C7B" w:rsidRDefault="00B65C7B">
            <w:pPr>
              <w:rPr>
                <w:rFonts w:ascii="宋体" w:eastAsia="宋体" w:hAnsi="宋体" w:cs="宋体" w:hint="eastAsia"/>
                <w:color w:val="000000"/>
                <w:sz w:val="22"/>
                <w:szCs w:val="22"/>
              </w:rPr>
            </w:pPr>
          </w:p>
        </w:tc>
      </w:tr>
      <w:tr w:rsidR="00B65C7B" w14:paraId="3B8E01D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0112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051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085C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9A46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B25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EA288" w14:textId="77777777" w:rsidR="00B65C7B" w:rsidRDefault="00B65C7B">
            <w:pPr>
              <w:rPr>
                <w:rFonts w:ascii="宋体" w:eastAsia="宋体" w:hAnsi="宋体" w:cs="宋体" w:hint="eastAsia"/>
                <w:color w:val="000000"/>
                <w:sz w:val="22"/>
                <w:szCs w:val="22"/>
              </w:rPr>
            </w:pPr>
          </w:p>
        </w:tc>
      </w:tr>
      <w:tr w:rsidR="00B65C7B" w14:paraId="193B65E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650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69C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4B9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1B9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4A9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5BB1" w14:textId="77777777" w:rsidR="00B65C7B" w:rsidRDefault="00B65C7B">
            <w:pPr>
              <w:rPr>
                <w:rFonts w:ascii="宋体" w:eastAsia="宋体" w:hAnsi="宋体" w:cs="宋体" w:hint="eastAsia"/>
                <w:color w:val="000000"/>
                <w:sz w:val="22"/>
                <w:szCs w:val="22"/>
              </w:rPr>
            </w:pPr>
          </w:p>
        </w:tc>
      </w:tr>
      <w:tr w:rsidR="00B65C7B" w14:paraId="089451D2"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F9A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383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BFE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0CB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23D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CFC4" w14:textId="77777777" w:rsidR="00B65C7B" w:rsidRDefault="00B65C7B">
            <w:pPr>
              <w:rPr>
                <w:rFonts w:ascii="宋体" w:eastAsia="宋体" w:hAnsi="宋体" w:cs="宋体" w:hint="eastAsia"/>
                <w:color w:val="000000"/>
                <w:sz w:val="22"/>
                <w:szCs w:val="22"/>
              </w:rPr>
            </w:pPr>
          </w:p>
        </w:tc>
      </w:tr>
      <w:tr w:rsidR="00B65C7B" w14:paraId="0486043A"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3A0E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BAC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748D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7D8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95F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2CF4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09960A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CD21B"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50FA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5C3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E4E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134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4C4A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3AA1B7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0D8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E1D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803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F99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F5C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0961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38CF8D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5F6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9F1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5A5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41-44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39F0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16.08%-17.25%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8637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CFEE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77101F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2CD55"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1A6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E50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4E2B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17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79A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6231D1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674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D780"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0443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49-52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679A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19.22%-20.39%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5DCE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411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D32D85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0FB3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2355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F61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D13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DAE7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A992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DD4C27A"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36E9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1B3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E620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3D2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22.35%-23.53%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9F2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BFEA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4D15E7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A78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8EE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4D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AE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FF0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white 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9FD2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77DB8B4"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D5E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83C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7AEC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E72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6C17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single pixel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84EA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14DA25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3A40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8D48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DD7B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8984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137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B79B"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DF317A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555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CE3D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EAAF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A8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8EB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Spikers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4B93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B4C5BDD"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27E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99DC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E09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2E01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A70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3804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69EECE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CF8B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412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259F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385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58D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strobe rate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B497C" w14:textId="77777777" w:rsidR="00B65C7B" w:rsidRDefault="00B65C7B">
            <w:pPr>
              <w:rPr>
                <w:rFonts w:ascii="宋体" w:eastAsia="宋体" w:hAnsi="宋体" w:cs="宋体" w:hint="eastAsia"/>
                <w:color w:val="000000"/>
                <w:sz w:val="22"/>
                <w:szCs w:val="22"/>
              </w:rPr>
            </w:pPr>
          </w:p>
        </w:tc>
      </w:tr>
      <w:tr w:rsidR="00B65C7B" w14:paraId="26983DF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C92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29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Tube duration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34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B82B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24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strobe duration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C3ACA" w14:textId="77777777" w:rsidR="00B65C7B" w:rsidRDefault="00B65C7B">
            <w:pPr>
              <w:rPr>
                <w:rFonts w:ascii="宋体" w:eastAsia="宋体" w:hAnsi="宋体" w:cs="宋体" w:hint="eastAsia"/>
                <w:color w:val="000000"/>
                <w:sz w:val="22"/>
                <w:szCs w:val="22"/>
              </w:rPr>
            </w:pPr>
          </w:p>
        </w:tc>
      </w:tr>
      <w:tr w:rsidR="00B65C7B" w14:paraId="7FCC0CE5"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DD36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3990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 xml:space="preserve">Tube FX </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FC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71F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DD0F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A0F1" w14:textId="77777777" w:rsidR="00B65C7B" w:rsidRDefault="00B65C7B">
            <w:pPr>
              <w:rPr>
                <w:rFonts w:ascii="宋体" w:eastAsia="宋体" w:hAnsi="宋体" w:cs="宋体" w:hint="eastAsia"/>
                <w:color w:val="000000"/>
                <w:sz w:val="22"/>
                <w:szCs w:val="22"/>
              </w:rPr>
            </w:pPr>
          </w:p>
        </w:tc>
      </w:tr>
      <w:tr w:rsidR="00B65C7B" w14:paraId="7FFEF37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7BB1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D5D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FX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B3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AF9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4D5E7"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EDDC6" w14:textId="77777777" w:rsidR="00B65C7B" w:rsidRDefault="00B65C7B">
            <w:pPr>
              <w:rPr>
                <w:rFonts w:ascii="宋体" w:eastAsia="宋体" w:hAnsi="宋体" w:cs="宋体" w:hint="eastAsia"/>
                <w:color w:val="000000"/>
                <w:sz w:val="22"/>
                <w:szCs w:val="22"/>
              </w:rPr>
            </w:pPr>
          </w:p>
        </w:tc>
      </w:tr>
      <w:tr w:rsidR="00B65C7B" w14:paraId="6145A52F"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FADF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0E4E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rPr>
              <w:t>Tube FX fade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AFA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E35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FAF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FX duration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7FBA" w14:textId="77777777" w:rsidR="00B65C7B" w:rsidRDefault="00B65C7B">
            <w:pPr>
              <w:rPr>
                <w:rFonts w:ascii="宋体" w:eastAsia="宋体" w:hAnsi="宋体" w:cs="宋体" w:hint="eastAsia"/>
                <w:color w:val="000000"/>
                <w:sz w:val="22"/>
                <w:szCs w:val="22"/>
              </w:rPr>
            </w:pPr>
          </w:p>
        </w:tc>
      </w:tr>
      <w:tr w:rsidR="00B65C7B" w14:paraId="510ED4B1"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EF92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46E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AC3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787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802A"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rgb</w:t>
            </w:r>
            <w:proofErr w:type="spellEnd"/>
            <w:r>
              <w:rPr>
                <w:rFonts w:ascii="宋体" w:eastAsia="宋体" w:hAnsi="宋体" w:cs="宋体" w:hint="eastAsia"/>
                <w:color w:val="000000"/>
                <w:kern w:val="0"/>
                <w:sz w:val="22"/>
                <w:szCs w:val="22"/>
                <w:lang w:bidi="ar"/>
              </w:rPr>
              <w:t xml:space="preserve"> dimmer</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AACAA" w14:textId="77777777" w:rsidR="00B65C7B" w:rsidRDefault="00B65C7B">
            <w:pPr>
              <w:rPr>
                <w:rFonts w:ascii="宋体" w:eastAsia="宋体" w:hAnsi="宋体" w:cs="宋体" w:hint="eastAsia"/>
                <w:color w:val="000000"/>
                <w:sz w:val="22"/>
                <w:szCs w:val="22"/>
              </w:rPr>
            </w:pPr>
          </w:p>
        </w:tc>
      </w:tr>
      <w:tr w:rsidR="00B65C7B" w14:paraId="4FE15AC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697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4A19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71F6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B8EB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474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A8B1" w14:textId="77777777" w:rsidR="00B65C7B" w:rsidRDefault="00B65C7B">
            <w:pPr>
              <w:rPr>
                <w:rFonts w:ascii="宋体" w:eastAsia="宋体" w:hAnsi="宋体" w:cs="宋体" w:hint="eastAsia"/>
                <w:color w:val="000000"/>
                <w:sz w:val="22"/>
                <w:szCs w:val="22"/>
              </w:rPr>
            </w:pPr>
          </w:p>
        </w:tc>
      </w:tr>
      <w:tr w:rsidR="00B65C7B" w14:paraId="1BAA982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555C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44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A03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B106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48F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green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D844" w14:textId="77777777" w:rsidR="00B65C7B" w:rsidRDefault="00B65C7B">
            <w:pPr>
              <w:rPr>
                <w:rFonts w:ascii="宋体" w:eastAsia="宋体" w:hAnsi="宋体" w:cs="宋体" w:hint="eastAsia"/>
                <w:color w:val="000000"/>
                <w:sz w:val="22"/>
                <w:szCs w:val="22"/>
              </w:rPr>
            </w:pPr>
          </w:p>
        </w:tc>
      </w:tr>
      <w:tr w:rsidR="00B65C7B" w14:paraId="3DF9290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BAE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CB8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99AC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3F9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92A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blue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63481" w14:textId="77777777" w:rsidR="00B65C7B" w:rsidRDefault="00B65C7B">
            <w:pPr>
              <w:rPr>
                <w:rFonts w:ascii="宋体" w:eastAsia="宋体" w:hAnsi="宋体" w:cs="宋体" w:hint="eastAsia"/>
                <w:color w:val="000000"/>
                <w:sz w:val="22"/>
                <w:szCs w:val="22"/>
              </w:rPr>
            </w:pPr>
          </w:p>
        </w:tc>
      </w:tr>
      <w:tr w:rsidR="00B65C7B" w14:paraId="55784D69"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EE9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437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FF6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03D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2F2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A0CC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14D381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944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420A"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3AF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11-36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93BE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4.31%-14.12%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CA1E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EF1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4133A7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E7E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948D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BF6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6F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14.51%-15.69%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D19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4E5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8044F8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66A6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BD6D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DA8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41-44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4A1E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16.08%-17.25%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37A8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3B1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C1A4C0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B98A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0C3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C03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53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17.65%-18.82%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C69B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1522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97E2864"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2C36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EA4E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EA8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49-52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C2A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19.22%-20.39%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CA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8AD5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77E10B5"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32A3"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3546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AE92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53-56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A4A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20.78%-21.96%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BB36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EDE2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A51132B"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B79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BCE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C77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BAE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22.35%-23.53%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233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Ramp up and down, random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7D2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F460B4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9411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315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AF2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61-64</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D5F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E71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white beam</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9B3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93ED1F7" w14:textId="77777777">
        <w:trPr>
          <w:trHeight w:val="1064"/>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AB5FF"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4DB5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75F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65-68</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B911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25.49%-26.67%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A67A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Random single pixel</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C63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0F0318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9F48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CC5C"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E63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69-72</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FBD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27.06%-28.24%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267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Lighting</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A33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12E73F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9D8A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822E7"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FDB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73-76</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E0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28.63%-29.80%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00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Spikers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AE25"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E4A1083"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CEB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177C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E151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252-255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C0BD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98.82%-100.00%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13F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open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E06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E973DDA"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287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290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strobe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D14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56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442F"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68488" w14:textId="77777777" w:rsidR="00B65C7B" w:rsidRDefault="00B65C7B">
            <w:pPr>
              <w:rPr>
                <w:rFonts w:ascii="宋体" w:eastAsia="宋体" w:hAnsi="宋体" w:cs="宋体" w:hint="eastAsia"/>
                <w:color w:val="000000"/>
                <w:sz w:val="22"/>
                <w:szCs w:val="22"/>
              </w:rPr>
            </w:pPr>
          </w:p>
        </w:tc>
      </w:tr>
      <w:tr w:rsidR="00B65C7B" w14:paraId="05EBF9C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CDC7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90D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duration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2B0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516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9EC0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90B2" w14:textId="77777777" w:rsidR="00B65C7B" w:rsidRDefault="00B65C7B">
            <w:pPr>
              <w:rPr>
                <w:rFonts w:ascii="宋体" w:eastAsia="宋体" w:hAnsi="宋体" w:cs="宋体" w:hint="eastAsia"/>
                <w:color w:val="000000"/>
                <w:sz w:val="22"/>
                <w:szCs w:val="22"/>
              </w:rPr>
            </w:pPr>
          </w:p>
        </w:tc>
      </w:tr>
      <w:tr w:rsidR="00B65C7B" w14:paraId="16FB3C15"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C7C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17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EC76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4976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343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0E1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D968" w14:textId="77777777" w:rsidR="00B65C7B" w:rsidRDefault="00B65C7B">
            <w:pPr>
              <w:rPr>
                <w:rFonts w:ascii="宋体" w:eastAsia="宋体" w:hAnsi="宋体" w:cs="宋体" w:hint="eastAsia"/>
                <w:color w:val="000000"/>
                <w:sz w:val="22"/>
                <w:szCs w:val="22"/>
              </w:rPr>
            </w:pPr>
          </w:p>
        </w:tc>
      </w:tr>
      <w:tr w:rsidR="00B65C7B" w14:paraId="203EDE4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A82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A9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rate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3139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365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774DE"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5A2B" w14:textId="77777777" w:rsidR="00B65C7B" w:rsidRDefault="00B65C7B">
            <w:pPr>
              <w:rPr>
                <w:rFonts w:ascii="宋体" w:eastAsia="宋体" w:hAnsi="宋体" w:cs="宋体" w:hint="eastAsia"/>
                <w:color w:val="000000"/>
                <w:sz w:val="22"/>
                <w:szCs w:val="22"/>
              </w:rPr>
            </w:pPr>
          </w:p>
        </w:tc>
      </w:tr>
      <w:tr w:rsidR="00B65C7B" w14:paraId="16D97072"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29F5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19</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9A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color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C0A8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DBC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68A2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closed</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6884"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CA64CE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B7EF6"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26A0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4D0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11-250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A187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4.31%-98.03%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9E1C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R-G-B-RGB</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85B60" w14:textId="77777777" w:rsidR="00B65C7B" w:rsidRDefault="00B65C7B">
            <w:pPr>
              <w:rPr>
                <w:rFonts w:ascii="宋体" w:eastAsia="宋体" w:hAnsi="宋体" w:cs="宋体" w:hint="eastAsia"/>
                <w:color w:val="000000"/>
                <w:sz w:val="22"/>
                <w:szCs w:val="22"/>
              </w:rPr>
            </w:pPr>
          </w:p>
        </w:tc>
      </w:tr>
      <w:tr w:rsidR="00B65C7B" w14:paraId="0139310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17B15"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B8F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3712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251-255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909C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98.43%-100%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9405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WHITE</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CE53" w14:textId="77777777" w:rsidR="00B65C7B" w:rsidRDefault="00B65C7B">
            <w:pPr>
              <w:rPr>
                <w:rFonts w:ascii="宋体" w:eastAsia="宋体" w:hAnsi="宋体" w:cs="宋体" w:hint="eastAsia"/>
                <w:color w:val="000000"/>
                <w:sz w:val="22"/>
                <w:szCs w:val="22"/>
              </w:rPr>
            </w:pPr>
          </w:p>
        </w:tc>
      </w:tr>
      <w:tr w:rsidR="00B65C7B" w14:paraId="49D817D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A79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F167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RGB FX fade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E751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D3F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ED2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40247" w14:textId="77777777" w:rsidR="00B65C7B" w:rsidRDefault="00B65C7B">
            <w:pPr>
              <w:rPr>
                <w:rFonts w:ascii="宋体" w:eastAsia="宋体" w:hAnsi="宋体" w:cs="宋体" w:hint="eastAsia"/>
                <w:color w:val="000000"/>
                <w:sz w:val="22"/>
                <w:szCs w:val="22"/>
              </w:rPr>
            </w:pPr>
          </w:p>
        </w:tc>
      </w:tr>
      <w:tr w:rsidR="00B65C7B" w14:paraId="302398CE"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855D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2AF89"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 xml:space="preserve"> dimmer</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1A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2CA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10FD"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8476" w14:textId="77777777" w:rsidR="00B65C7B" w:rsidRDefault="00B65C7B">
            <w:pPr>
              <w:rPr>
                <w:rFonts w:ascii="宋体" w:eastAsia="宋体" w:hAnsi="宋体" w:cs="宋体" w:hint="eastAsia"/>
                <w:color w:val="000000"/>
                <w:sz w:val="22"/>
                <w:szCs w:val="22"/>
              </w:rPr>
            </w:pPr>
          </w:p>
        </w:tc>
      </w:tr>
      <w:tr w:rsidR="00B65C7B" w14:paraId="0F17E1A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ECE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334FC"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8F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6C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0365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29BB" w14:textId="77777777" w:rsidR="00B65C7B" w:rsidRDefault="00B65C7B">
            <w:pPr>
              <w:rPr>
                <w:rFonts w:ascii="宋体" w:eastAsia="宋体" w:hAnsi="宋体" w:cs="宋体" w:hint="eastAsia"/>
                <w:color w:val="000000"/>
                <w:sz w:val="22"/>
                <w:szCs w:val="22"/>
              </w:rPr>
            </w:pPr>
          </w:p>
        </w:tc>
      </w:tr>
      <w:tr w:rsidR="00B65C7B" w14:paraId="682F7B0A"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5FD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37A3E"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561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B836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274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1B0D" w14:textId="77777777" w:rsidR="00B65C7B" w:rsidRDefault="00B65C7B">
            <w:pPr>
              <w:rPr>
                <w:rFonts w:ascii="宋体" w:eastAsia="宋体" w:hAnsi="宋体" w:cs="宋体" w:hint="eastAsia"/>
                <w:color w:val="000000"/>
                <w:sz w:val="22"/>
                <w:szCs w:val="22"/>
              </w:rPr>
            </w:pPr>
          </w:p>
        </w:tc>
      </w:tr>
      <w:tr w:rsidR="00B65C7B" w14:paraId="036EFA66"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2D1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7C64" w14:textId="77777777" w:rsidR="00B65C7B" w:rsidRDefault="00000000">
            <w:pPr>
              <w:widowControl/>
              <w:jc w:val="left"/>
              <w:textAlignment w:val="center"/>
              <w:rPr>
                <w:rFonts w:ascii="宋体" w:eastAsia="宋体" w:hAnsi="宋体" w:cs="宋体" w:hint="eastAsia"/>
                <w:color w:val="000000"/>
                <w:sz w:val="22"/>
                <w:szCs w:val="22"/>
              </w:rPr>
            </w:pPr>
            <w:proofErr w:type="spellStart"/>
            <w:r>
              <w:rPr>
                <w:rFonts w:ascii="宋体" w:eastAsia="宋体" w:hAnsi="宋体" w:cs="宋体" w:hint="eastAsia"/>
                <w:color w:val="000000"/>
                <w:kern w:val="0"/>
                <w:sz w:val="22"/>
                <w:szCs w:val="22"/>
                <w:lang w:bidi="ar"/>
              </w:rPr>
              <w:t>Backligh</w:t>
            </w:r>
            <w:proofErr w:type="spellEnd"/>
            <w:r>
              <w:rPr>
                <w:rFonts w:ascii="宋体" w:eastAsia="宋体" w:hAnsi="宋体" w:cs="宋体" w:hint="eastAsia"/>
                <w:color w:val="000000"/>
                <w:kern w:val="0"/>
                <w:sz w:val="22"/>
                <w:szCs w:val="22"/>
                <w:lang w:bidi="ar"/>
              </w:rPr>
              <w:t>-Blue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CD6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2C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184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B7F49" w14:textId="77777777" w:rsidR="00B65C7B" w:rsidRDefault="00B65C7B">
            <w:pPr>
              <w:rPr>
                <w:rFonts w:ascii="宋体" w:eastAsia="宋体" w:hAnsi="宋体" w:cs="宋体" w:hint="eastAsia"/>
                <w:color w:val="000000"/>
                <w:sz w:val="22"/>
                <w:szCs w:val="22"/>
              </w:rPr>
            </w:pPr>
          </w:p>
        </w:tc>
      </w:tr>
      <w:tr w:rsidR="00B65C7B" w14:paraId="4BF09293" w14:textId="77777777">
        <w:trPr>
          <w:trHeight w:val="54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8DD9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CF1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Special/control</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41A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67D0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0.00%-1.96%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6BCE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No </w:t>
            </w:r>
            <w:proofErr w:type="spellStart"/>
            <w:r>
              <w:rPr>
                <w:rFonts w:ascii="宋体" w:eastAsia="宋体" w:hAnsi="宋体" w:cs="宋体" w:hint="eastAsia"/>
                <w:color w:val="000000"/>
                <w:kern w:val="0"/>
                <w:sz w:val="22"/>
                <w:szCs w:val="22"/>
                <w:lang w:bidi="ar"/>
              </w:rPr>
              <w:t>fuction</w:t>
            </w:r>
            <w:proofErr w:type="spellEnd"/>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911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607428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DC4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950F"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4C6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49B4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2.35%-3.92%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50C8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0</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E001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64CD6A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429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52A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FE3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EC6C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4.31%-5.88%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8B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1</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714F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BA89C3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572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F7FB4"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2F9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16-20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210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6.27%-7.84%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E11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2</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DC48"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13B9C9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863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34B4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54A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A980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8.24%-9.80%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21F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Dimmer speed 3</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F611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D0F3C5E"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6D3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5EC6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99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56-60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5871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21.96%-23.53%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BFC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auto</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B660"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3E48591"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BC488"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5BD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170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61-65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846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23.92%-25.49%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B7B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Fan mode high</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958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52755D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4AD64"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CCB7E"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657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66-70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0F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25.88%-27.45%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C15F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Tilt reset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3EF7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1C90995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410B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2E60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F32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71-75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3362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27.84%-29.41%</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2D5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2707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FDD9E8D"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3C8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E68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600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76-80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CC35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29.80%-31.37%</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F4E5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DB9CD"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E59808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601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B162B"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31D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81-85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8E4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31.76%-33.33%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E0CF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42B2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CA7D2C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1F8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449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65E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86-90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B50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33.73%-35.29%</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97A0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1AAB"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21F47C6D"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E397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73C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C3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91-95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408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35.69%-37.25%</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63F2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BF5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343FE9D7"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61E1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C3C0D"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C2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96-100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156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37.65%-39.22%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FC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Beam1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73243"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46BC169"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AB1C"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080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7802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101-105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C5E4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39.61%-41.18%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1C1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7F92"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E7D2116"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838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B115"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C4BF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106-110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4A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41.57%-43.14%</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C49D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Beam2 invert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A4887"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519B1F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B0BC0"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BEE2"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DC0E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111-115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930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43.53%-45.10%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27D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813C"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98357BA"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C278A"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D3F1"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0934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116-120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C72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45.49%-47.06%</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7859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 xml:space="preserve">Plate </w:t>
            </w:r>
            <w:proofErr w:type="gramStart"/>
            <w:r>
              <w:rPr>
                <w:rFonts w:ascii="宋体" w:eastAsia="宋体" w:hAnsi="宋体" w:cs="宋体" w:hint="eastAsia"/>
                <w:color w:val="000000"/>
                <w:kern w:val="0"/>
                <w:sz w:val="22"/>
                <w:szCs w:val="22"/>
                <w:lang w:bidi="ar"/>
              </w:rPr>
              <w:t>swap</w:t>
            </w:r>
            <w:proofErr w:type="gramEnd"/>
            <w:r>
              <w:rPr>
                <w:rFonts w:ascii="宋体" w:eastAsia="宋体" w:hAnsi="宋体" w:cs="宋体" w:hint="eastAsia"/>
                <w:color w:val="000000"/>
                <w:kern w:val="0"/>
                <w:sz w:val="22"/>
                <w:szCs w:val="22"/>
                <w:lang w:bidi="ar"/>
              </w:rPr>
              <w:t xml:space="preserve">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C158A"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A21A100"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5982"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B890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478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121-125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E37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47.45%-49.02%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AC8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3FBD9"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B510142"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6FDD"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5CA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7E1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126-130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D34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49.41%-50.98%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6C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swap off</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B05E"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5DA7F3E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0529"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4DAF9"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15D9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131-140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7F1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51.37%-54.90%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B28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Ever Bright</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79C6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4461415C"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4F90E"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34588"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5C2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141-150</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E432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55.29%-58.82%</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9E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10s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A5BD1"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05878CBF"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3791"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1AB03"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A7D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151-155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07D6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59.22%-60.78%</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7239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Close in 60s</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55F6"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6475FBB8" w14:textId="77777777">
        <w:trPr>
          <w:trHeight w:val="54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2EB7" w14:textId="77777777" w:rsidR="00B65C7B" w:rsidRDefault="00B65C7B">
            <w:pPr>
              <w:jc w:val="center"/>
              <w:rPr>
                <w:rFonts w:ascii="宋体" w:eastAsia="宋体" w:hAnsi="宋体" w:cs="宋体" w:hint="eastAsia"/>
                <w:color w:val="000000"/>
                <w:sz w:val="22"/>
                <w:szCs w:val="22"/>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FE636" w14:textId="77777777" w:rsidR="00B65C7B" w:rsidRDefault="00B65C7B">
            <w:pPr>
              <w:rPr>
                <w:rFonts w:ascii="宋体" w:eastAsia="宋体" w:hAnsi="宋体" w:cs="宋体" w:hint="eastAsia"/>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FAD9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176-255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42D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69.02%-100.00%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AD4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No function</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87AF" w14:textId="77777777" w:rsidR="00B65C7B" w:rsidRDefault="00B65C7B">
            <w:pPr>
              <w:widowControl/>
              <w:jc w:val="left"/>
              <w:textAlignment w:val="center"/>
              <w:rPr>
                <w:rFonts w:ascii="宋体" w:eastAsia="宋体" w:hAnsi="宋体" w:cs="宋体" w:hint="eastAsia"/>
                <w:color w:val="000000"/>
                <w:kern w:val="0"/>
                <w:sz w:val="22"/>
                <w:szCs w:val="22"/>
                <w:lang w:bidi="ar"/>
              </w:rPr>
            </w:pPr>
          </w:p>
        </w:tc>
      </w:tr>
      <w:tr w:rsidR="00B65C7B" w14:paraId="78A9A2B3"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B60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32CB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95C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45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F37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9916" w14:textId="77777777" w:rsidR="00B65C7B" w:rsidRDefault="00B65C7B">
            <w:pPr>
              <w:rPr>
                <w:rFonts w:ascii="宋体" w:eastAsia="宋体" w:hAnsi="宋体" w:cs="宋体" w:hint="eastAsia"/>
                <w:color w:val="000000"/>
                <w:sz w:val="22"/>
                <w:szCs w:val="22"/>
              </w:rPr>
            </w:pPr>
          </w:p>
        </w:tc>
      </w:tr>
      <w:tr w:rsidR="00B65C7B" w14:paraId="3E4CBAA4"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3B8B2"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14E5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687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2A4C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8305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2A54F" w14:textId="77777777" w:rsidR="00B65C7B" w:rsidRDefault="00B65C7B">
            <w:pPr>
              <w:rPr>
                <w:rFonts w:ascii="宋体" w:eastAsia="宋体" w:hAnsi="宋体" w:cs="宋体" w:hint="eastAsia"/>
                <w:color w:val="000000"/>
                <w:sz w:val="22"/>
                <w:szCs w:val="22"/>
              </w:rPr>
            </w:pPr>
          </w:p>
        </w:tc>
      </w:tr>
      <w:tr w:rsidR="00B65C7B" w14:paraId="34964CF7"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0F17C"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D59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B273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8AF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C676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86276" w14:textId="77777777" w:rsidR="00B65C7B" w:rsidRDefault="00B65C7B">
            <w:pPr>
              <w:rPr>
                <w:rFonts w:ascii="宋体" w:eastAsia="宋体" w:hAnsi="宋体" w:cs="宋体" w:hint="eastAsia"/>
                <w:color w:val="000000"/>
                <w:sz w:val="22"/>
                <w:szCs w:val="22"/>
              </w:rPr>
            </w:pPr>
          </w:p>
        </w:tc>
      </w:tr>
      <w:tr w:rsidR="00B65C7B" w14:paraId="30149A0A"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3829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29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498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2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6D6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443C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9412C"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615F2" w14:textId="77777777" w:rsidR="00B65C7B" w:rsidRDefault="00B65C7B">
            <w:pPr>
              <w:rPr>
                <w:rFonts w:ascii="宋体" w:eastAsia="宋体" w:hAnsi="宋体" w:cs="宋体" w:hint="eastAsia"/>
                <w:color w:val="000000"/>
                <w:sz w:val="22"/>
                <w:szCs w:val="22"/>
              </w:rPr>
            </w:pPr>
          </w:p>
        </w:tc>
      </w:tr>
      <w:tr w:rsidR="00B65C7B" w14:paraId="6940F5FE"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432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B2C7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2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6762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F4B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C0A8"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AE571" w14:textId="77777777" w:rsidR="00B65C7B" w:rsidRDefault="00B65C7B">
            <w:pPr>
              <w:rPr>
                <w:rFonts w:ascii="宋体" w:eastAsia="宋体" w:hAnsi="宋体" w:cs="宋体" w:hint="eastAsia"/>
                <w:color w:val="000000"/>
                <w:sz w:val="22"/>
                <w:szCs w:val="22"/>
              </w:rPr>
            </w:pPr>
          </w:p>
        </w:tc>
      </w:tr>
      <w:tr w:rsidR="00B65C7B" w14:paraId="4A2010C1"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9F83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929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2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7F2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22E9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6FB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6193" w14:textId="77777777" w:rsidR="00B65C7B" w:rsidRDefault="00B65C7B">
            <w:pPr>
              <w:rPr>
                <w:rFonts w:ascii="宋体" w:eastAsia="宋体" w:hAnsi="宋体" w:cs="宋体" w:hint="eastAsia"/>
                <w:color w:val="000000"/>
                <w:sz w:val="22"/>
                <w:szCs w:val="22"/>
              </w:rPr>
            </w:pPr>
          </w:p>
        </w:tc>
      </w:tr>
      <w:tr w:rsidR="00B65C7B" w14:paraId="1DE23469"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997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F9D3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3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FDE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082E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713E"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4080" w14:textId="77777777" w:rsidR="00B65C7B" w:rsidRDefault="00B65C7B">
            <w:pPr>
              <w:rPr>
                <w:rFonts w:ascii="宋体" w:eastAsia="宋体" w:hAnsi="宋体" w:cs="宋体" w:hint="eastAsia"/>
                <w:color w:val="000000"/>
                <w:sz w:val="22"/>
                <w:szCs w:val="22"/>
              </w:rPr>
            </w:pPr>
          </w:p>
        </w:tc>
      </w:tr>
      <w:tr w:rsidR="00B65C7B" w14:paraId="32E8524B"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65A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33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8D4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3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47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C96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F0C4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5D34F" w14:textId="77777777" w:rsidR="00B65C7B" w:rsidRDefault="00B65C7B">
            <w:pPr>
              <w:rPr>
                <w:rFonts w:ascii="宋体" w:eastAsia="宋体" w:hAnsi="宋体" w:cs="宋体" w:hint="eastAsia"/>
                <w:color w:val="000000"/>
                <w:sz w:val="22"/>
                <w:szCs w:val="22"/>
              </w:rPr>
            </w:pPr>
          </w:p>
        </w:tc>
      </w:tr>
      <w:tr w:rsidR="00B65C7B" w14:paraId="12B9B493"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E3DC"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735E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3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AD31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68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0C4F"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29EA" w14:textId="77777777" w:rsidR="00B65C7B" w:rsidRDefault="00B65C7B">
            <w:pPr>
              <w:rPr>
                <w:rFonts w:ascii="宋体" w:eastAsia="宋体" w:hAnsi="宋体" w:cs="宋体" w:hint="eastAsia"/>
                <w:color w:val="000000"/>
                <w:sz w:val="22"/>
                <w:szCs w:val="22"/>
              </w:rPr>
            </w:pPr>
          </w:p>
        </w:tc>
      </w:tr>
      <w:tr w:rsidR="00B65C7B" w14:paraId="342C087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1389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630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4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C91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7F36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204D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BC7E" w14:textId="77777777" w:rsidR="00B65C7B" w:rsidRDefault="00B65C7B">
            <w:pPr>
              <w:rPr>
                <w:rFonts w:ascii="宋体" w:eastAsia="宋体" w:hAnsi="宋体" w:cs="宋体" w:hint="eastAsia"/>
                <w:color w:val="000000"/>
                <w:sz w:val="22"/>
                <w:szCs w:val="22"/>
              </w:rPr>
            </w:pPr>
          </w:p>
        </w:tc>
      </w:tr>
      <w:tr w:rsidR="00B65C7B" w14:paraId="6512AE7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C824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EFCF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4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A7BE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FF1E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2D5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9846" w14:textId="77777777" w:rsidR="00B65C7B" w:rsidRDefault="00B65C7B">
            <w:pPr>
              <w:rPr>
                <w:rFonts w:ascii="宋体" w:eastAsia="宋体" w:hAnsi="宋体" w:cs="宋体" w:hint="eastAsia"/>
                <w:color w:val="000000"/>
                <w:sz w:val="22"/>
                <w:szCs w:val="22"/>
              </w:rPr>
            </w:pPr>
          </w:p>
        </w:tc>
      </w:tr>
      <w:tr w:rsidR="00B65C7B" w14:paraId="75EBA2F7"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E5F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40D9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4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444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028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FD0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F361D" w14:textId="77777777" w:rsidR="00B65C7B" w:rsidRDefault="00B65C7B">
            <w:pPr>
              <w:rPr>
                <w:rFonts w:ascii="宋体" w:eastAsia="宋体" w:hAnsi="宋体" w:cs="宋体" w:hint="eastAsia"/>
                <w:color w:val="000000"/>
                <w:sz w:val="22"/>
                <w:szCs w:val="22"/>
              </w:rPr>
            </w:pPr>
          </w:p>
        </w:tc>
      </w:tr>
      <w:tr w:rsidR="00B65C7B" w14:paraId="331B654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D2E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5E8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5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D72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1B5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6678"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D439" w14:textId="77777777" w:rsidR="00B65C7B" w:rsidRDefault="00B65C7B">
            <w:pPr>
              <w:rPr>
                <w:rFonts w:ascii="宋体" w:eastAsia="宋体" w:hAnsi="宋体" w:cs="宋体" w:hint="eastAsia"/>
                <w:color w:val="000000"/>
                <w:sz w:val="22"/>
                <w:szCs w:val="22"/>
              </w:rPr>
            </w:pPr>
          </w:p>
        </w:tc>
      </w:tr>
      <w:tr w:rsidR="00B65C7B" w14:paraId="4BC13C59"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1A3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39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2CB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5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9DD6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FF8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70EB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F720" w14:textId="77777777" w:rsidR="00B65C7B" w:rsidRDefault="00B65C7B">
            <w:pPr>
              <w:rPr>
                <w:rFonts w:ascii="宋体" w:eastAsia="宋体" w:hAnsi="宋体" w:cs="宋体" w:hint="eastAsia"/>
                <w:color w:val="000000"/>
                <w:sz w:val="22"/>
                <w:szCs w:val="22"/>
              </w:rPr>
            </w:pPr>
          </w:p>
        </w:tc>
      </w:tr>
      <w:tr w:rsidR="00B65C7B" w14:paraId="348E3B4F"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5053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C60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5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7143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E70F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1AE4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596B" w14:textId="77777777" w:rsidR="00B65C7B" w:rsidRDefault="00B65C7B">
            <w:pPr>
              <w:rPr>
                <w:rFonts w:ascii="宋体" w:eastAsia="宋体" w:hAnsi="宋体" w:cs="宋体" w:hint="eastAsia"/>
                <w:color w:val="000000"/>
                <w:sz w:val="22"/>
                <w:szCs w:val="22"/>
              </w:rPr>
            </w:pPr>
          </w:p>
        </w:tc>
      </w:tr>
      <w:tr w:rsidR="00B65C7B" w14:paraId="20BC55A6"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0C9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D838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6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B8BE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265F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BC02"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606E" w14:textId="77777777" w:rsidR="00B65C7B" w:rsidRDefault="00B65C7B">
            <w:pPr>
              <w:rPr>
                <w:rFonts w:ascii="宋体" w:eastAsia="宋体" w:hAnsi="宋体" w:cs="宋体" w:hint="eastAsia"/>
                <w:color w:val="000000"/>
                <w:sz w:val="22"/>
                <w:szCs w:val="22"/>
              </w:rPr>
            </w:pPr>
          </w:p>
        </w:tc>
      </w:tr>
      <w:tr w:rsidR="00B65C7B" w14:paraId="605250EE"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E742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EF5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6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A96E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D01A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436F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D3B21" w14:textId="77777777" w:rsidR="00B65C7B" w:rsidRDefault="00B65C7B">
            <w:pPr>
              <w:rPr>
                <w:rFonts w:ascii="宋体" w:eastAsia="宋体" w:hAnsi="宋体" w:cs="宋体" w:hint="eastAsia"/>
                <w:color w:val="000000"/>
                <w:sz w:val="22"/>
                <w:szCs w:val="22"/>
              </w:rPr>
            </w:pPr>
          </w:p>
        </w:tc>
      </w:tr>
      <w:tr w:rsidR="00B65C7B" w14:paraId="7410316B"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7A2A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906D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6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415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700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E36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FA53" w14:textId="77777777" w:rsidR="00B65C7B" w:rsidRDefault="00B65C7B">
            <w:pPr>
              <w:rPr>
                <w:rFonts w:ascii="宋体" w:eastAsia="宋体" w:hAnsi="宋体" w:cs="宋体" w:hint="eastAsia"/>
                <w:color w:val="000000"/>
                <w:sz w:val="22"/>
                <w:szCs w:val="22"/>
              </w:rPr>
            </w:pPr>
          </w:p>
        </w:tc>
      </w:tr>
      <w:tr w:rsidR="00B65C7B" w14:paraId="60690B3F"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CBF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15A0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7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D18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F69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266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D03A" w14:textId="77777777" w:rsidR="00B65C7B" w:rsidRDefault="00B65C7B">
            <w:pPr>
              <w:rPr>
                <w:rFonts w:ascii="宋体" w:eastAsia="宋体" w:hAnsi="宋体" w:cs="宋体" w:hint="eastAsia"/>
                <w:color w:val="000000"/>
                <w:sz w:val="22"/>
                <w:szCs w:val="22"/>
              </w:rPr>
            </w:pPr>
          </w:p>
        </w:tc>
      </w:tr>
      <w:tr w:rsidR="00B65C7B" w14:paraId="2F911C98"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1695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3FA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7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E4FC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731C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5B4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018B8" w14:textId="77777777" w:rsidR="00B65C7B" w:rsidRDefault="00B65C7B">
            <w:pPr>
              <w:rPr>
                <w:rFonts w:ascii="宋体" w:eastAsia="宋体" w:hAnsi="宋体" w:cs="宋体" w:hint="eastAsia"/>
                <w:color w:val="000000"/>
                <w:sz w:val="22"/>
                <w:szCs w:val="22"/>
              </w:rPr>
            </w:pPr>
          </w:p>
        </w:tc>
      </w:tr>
      <w:tr w:rsidR="00B65C7B" w14:paraId="45AE146F"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AD3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BE11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7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D53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AE9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F9F0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0CDB" w14:textId="77777777" w:rsidR="00B65C7B" w:rsidRDefault="00B65C7B">
            <w:pPr>
              <w:rPr>
                <w:rFonts w:ascii="宋体" w:eastAsia="宋体" w:hAnsi="宋体" w:cs="宋体" w:hint="eastAsia"/>
                <w:color w:val="000000"/>
                <w:sz w:val="22"/>
                <w:szCs w:val="22"/>
              </w:rPr>
            </w:pPr>
          </w:p>
        </w:tc>
      </w:tr>
      <w:tr w:rsidR="00B65C7B" w14:paraId="59BF6BCC"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CF3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47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4A2E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8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B93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C55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2EFE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0FDE" w14:textId="77777777" w:rsidR="00B65C7B" w:rsidRDefault="00B65C7B">
            <w:pPr>
              <w:rPr>
                <w:rFonts w:ascii="宋体" w:eastAsia="宋体" w:hAnsi="宋体" w:cs="宋体" w:hint="eastAsia"/>
                <w:color w:val="000000"/>
                <w:sz w:val="22"/>
                <w:szCs w:val="22"/>
              </w:rPr>
            </w:pPr>
          </w:p>
        </w:tc>
      </w:tr>
      <w:tr w:rsidR="00B65C7B" w14:paraId="1C3FEB58"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5B2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020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8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A250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362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FBC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93FC2" w14:textId="77777777" w:rsidR="00B65C7B" w:rsidRDefault="00B65C7B">
            <w:pPr>
              <w:rPr>
                <w:rFonts w:ascii="宋体" w:eastAsia="宋体" w:hAnsi="宋体" w:cs="宋体" w:hint="eastAsia"/>
                <w:color w:val="000000"/>
                <w:sz w:val="22"/>
                <w:szCs w:val="22"/>
              </w:rPr>
            </w:pPr>
          </w:p>
        </w:tc>
      </w:tr>
      <w:tr w:rsidR="00B65C7B" w14:paraId="1DAFE154"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435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49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85F8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8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5D91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5A5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642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9D2F" w14:textId="77777777" w:rsidR="00B65C7B" w:rsidRDefault="00B65C7B">
            <w:pPr>
              <w:rPr>
                <w:rFonts w:ascii="宋体" w:eastAsia="宋体" w:hAnsi="宋体" w:cs="宋体" w:hint="eastAsia"/>
                <w:color w:val="000000"/>
                <w:sz w:val="22"/>
                <w:szCs w:val="22"/>
              </w:rPr>
            </w:pPr>
          </w:p>
        </w:tc>
      </w:tr>
      <w:tr w:rsidR="00B65C7B" w14:paraId="472423C2"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4116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C9DF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9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50F2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43A9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9904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F9A6D" w14:textId="77777777" w:rsidR="00B65C7B" w:rsidRDefault="00B65C7B">
            <w:pPr>
              <w:rPr>
                <w:rFonts w:ascii="宋体" w:eastAsia="宋体" w:hAnsi="宋体" w:cs="宋体" w:hint="eastAsia"/>
                <w:color w:val="000000"/>
                <w:sz w:val="22"/>
                <w:szCs w:val="22"/>
              </w:rPr>
            </w:pPr>
          </w:p>
        </w:tc>
      </w:tr>
      <w:tr w:rsidR="00B65C7B" w14:paraId="15214C15"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B35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506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9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F19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BF9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43C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910D" w14:textId="77777777" w:rsidR="00B65C7B" w:rsidRDefault="00B65C7B">
            <w:pPr>
              <w:rPr>
                <w:rFonts w:ascii="宋体" w:eastAsia="宋体" w:hAnsi="宋体" w:cs="宋体" w:hint="eastAsia"/>
                <w:color w:val="000000"/>
                <w:sz w:val="22"/>
                <w:szCs w:val="22"/>
              </w:rPr>
            </w:pPr>
          </w:p>
        </w:tc>
      </w:tr>
      <w:tr w:rsidR="00B65C7B" w14:paraId="0448652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0897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749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9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21F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5CC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1487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AE9B" w14:textId="77777777" w:rsidR="00B65C7B" w:rsidRDefault="00B65C7B">
            <w:pPr>
              <w:rPr>
                <w:rFonts w:ascii="宋体" w:eastAsia="宋体" w:hAnsi="宋体" w:cs="宋体" w:hint="eastAsia"/>
                <w:color w:val="000000"/>
                <w:sz w:val="22"/>
                <w:szCs w:val="22"/>
              </w:rPr>
            </w:pPr>
          </w:p>
        </w:tc>
      </w:tr>
      <w:tr w:rsidR="00B65C7B" w14:paraId="2814729A"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36E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BB5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10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7275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CFE8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E989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3D82" w14:textId="77777777" w:rsidR="00B65C7B" w:rsidRDefault="00B65C7B">
            <w:pPr>
              <w:rPr>
                <w:rFonts w:ascii="宋体" w:eastAsia="宋体" w:hAnsi="宋体" w:cs="宋体" w:hint="eastAsia"/>
                <w:color w:val="000000"/>
                <w:sz w:val="22"/>
                <w:szCs w:val="22"/>
              </w:rPr>
            </w:pPr>
          </w:p>
        </w:tc>
      </w:tr>
      <w:tr w:rsidR="00B65C7B" w14:paraId="5BA76A90"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D57A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7CBF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10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80AE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5A2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92A0F"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5046" w14:textId="77777777" w:rsidR="00B65C7B" w:rsidRDefault="00B65C7B">
            <w:pPr>
              <w:rPr>
                <w:rFonts w:ascii="宋体" w:eastAsia="宋体" w:hAnsi="宋体" w:cs="宋体" w:hint="eastAsia"/>
                <w:color w:val="000000"/>
                <w:sz w:val="22"/>
                <w:szCs w:val="22"/>
              </w:rPr>
            </w:pPr>
          </w:p>
        </w:tc>
      </w:tr>
      <w:tr w:rsidR="00B65C7B" w14:paraId="1DC1696D"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0E0C"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C63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10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F0D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1654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6BBC4"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34ED" w14:textId="77777777" w:rsidR="00B65C7B" w:rsidRDefault="00B65C7B">
            <w:pPr>
              <w:rPr>
                <w:rFonts w:ascii="宋体" w:eastAsia="宋体" w:hAnsi="宋体" w:cs="宋体" w:hint="eastAsia"/>
                <w:color w:val="000000"/>
                <w:sz w:val="22"/>
                <w:szCs w:val="22"/>
              </w:rPr>
            </w:pPr>
          </w:p>
        </w:tc>
      </w:tr>
      <w:tr w:rsidR="00B65C7B" w14:paraId="519220E1"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41D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93E6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11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CF3E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6AF8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7AAA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8FE6" w14:textId="77777777" w:rsidR="00B65C7B" w:rsidRDefault="00B65C7B">
            <w:pPr>
              <w:rPr>
                <w:rFonts w:ascii="宋体" w:eastAsia="宋体" w:hAnsi="宋体" w:cs="宋体" w:hint="eastAsia"/>
                <w:color w:val="000000"/>
                <w:sz w:val="22"/>
                <w:szCs w:val="22"/>
              </w:rPr>
            </w:pPr>
          </w:p>
        </w:tc>
      </w:tr>
      <w:tr w:rsidR="00B65C7B" w14:paraId="19259E83"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25A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C10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11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9F98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6E32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FABF"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4D1A" w14:textId="77777777" w:rsidR="00B65C7B" w:rsidRDefault="00B65C7B">
            <w:pPr>
              <w:rPr>
                <w:rFonts w:ascii="宋体" w:eastAsia="宋体" w:hAnsi="宋体" w:cs="宋体" w:hint="eastAsia"/>
                <w:color w:val="000000"/>
                <w:sz w:val="22"/>
                <w:szCs w:val="22"/>
              </w:rPr>
            </w:pPr>
          </w:p>
        </w:tc>
      </w:tr>
      <w:tr w:rsidR="00B65C7B" w14:paraId="065C3497"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EC6A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D8C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11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17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BA5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44C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2264" w14:textId="77777777" w:rsidR="00B65C7B" w:rsidRDefault="00B65C7B">
            <w:pPr>
              <w:rPr>
                <w:rFonts w:ascii="宋体" w:eastAsia="宋体" w:hAnsi="宋体" w:cs="宋体" w:hint="eastAsia"/>
                <w:color w:val="000000"/>
                <w:sz w:val="22"/>
                <w:szCs w:val="22"/>
              </w:rPr>
            </w:pPr>
          </w:p>
        </w:tc>
      </w:tr>
      <w:tr w:rsidR="00B65C7B" w14:paraId="7407142D"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A4BA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59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585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12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40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919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F8C7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B54C" w14:textId="77777777" w:rsidR="00B65C7B" w:rsidRDefault="00B65C7B">
            <w:pPr>
              <w:rPr>
                <w:rFonts w:ascii="宋体" w:eastAsia="宋体" w:hAnsi="宋体" w:cs="宋体" w:hint="eastAsia"/>
                <w:color w:val="000000"/>
                <w:sz w:val="22"/>
                <w:szCs w:val="22"/>
              </w:rPr>
            </w:pPr>
          </w:p>
        </w:tc>
      </w:tr>
      <w:tr w:rsidR="00B65C7B" w14:paraId="334A6D8A"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EDF2"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60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E307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12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5E6A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E48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C457"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FE44" w14:textId="77777777" w:rsidR="00B65C7B" w:rsidRDefault="00B65C7B">
            <w:pPr>
              <w:rPr>
                <w:rFonts w:ascii="宋体" w:eastAsia="宋体" w:hAnsi="宋体" w:cs="宋体" w:hint="eastAsia"/>
                <w:color w:val="000000"/>
                <w:sz w:val="22"/>
                <w:szCs w:val="22"/>
              </w:rPr>
            </w:pPr>
          </w:p>
        </w:tc>
      </w:tr>
      <w:tr w:rsidR="00B65C7B" w14:paraId="788BE7A2"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244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13C6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12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8789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317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4D1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414D" w14:textId="77777777" w:rsidR="00B65C7B" w:rsidRDefault="00B65C7B">
            <w:pPr>
              <w:rPr>
                <w:rFonts w:ascii="宋体" w:eastAsia="宋体" w:hAnsi="宋体" w:cs="宋体" w:hint="eastAsia"/>
                <w:color w:val="000000"/>
                <w:sz w:val="22"/>
                <w:szCs w:val="22"/>
              </w:rPr>
            </w:pPr>
          </w:p>
        </w:tc>
      </w:tr>
      <w:tr w:rsidR="00B65C7B" w14:paraId="35E5FE1F"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28B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C51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13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83B4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D05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2456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D9766" w14:textId="77777777" w:rsidR="00B65C7B" w:rsidRDefault="00B65C7B">
            <w:pPr>
              <w:rPr>
                <w:rFonts w:ascii="宋体" w:eastAsia="宋体" w:hAnsi="宋体" w:cs="宋体" w:hint="eastAsia"/>
                <w:color w:val="000000"/>
                <w:sz w:val="22"/>
                <w:szCs w:val="22"/>
              </w:rPr>
            </w:pPr>
          </w:p>
        </w:tc>
      </w:tr>
      <w:tr w:rsidR="00B65C7B" w14:paraId="3FD6B2F6"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AB79"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345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13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09A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3F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F6B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2413" w14:textId="77777777" w:rsidR="00B65C7B" w:rsidRDefault="00B65C7B">
            <w:pPr>
              <w:rPr>
                <w:rFonts w:ascii="宋体" w:eastAsia="宋体" w:hAnsi="宋体" w:cs="宋体" w:hint="eastAsia"/>
                <w:color w:val="000000"/>
                <w:sz w:val="22"/>
                <w:szCs w:val="22"/>
              </w:rPr>
            </w:pPr>
          </w:p>
        </w:tc>
      </w:tr>
      <w:tr w:rsidR="00B65C7B" w14:paraId="42B8C94B"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C5AD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AAE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13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D7C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4E86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47B9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6A807" w14:textId="77777777" w:rsidR="00B65C7B" w:rsidRDefault="00B65C7B">
            <w:pPr>
              <w:rPr>
                <w:rFonts w:ascii="宋体" w:eastAsia="宋体" w:hAnsi="宋体" w:cs="宋体" w:hint="eastAsia"/>
                <w:color w:val="000000"/>
                <w:sz w:val="22"/>
                <w:szCs w:val="22"/>
              </w:rPr>
            </w:pPr>
          </w:p>
        </w:tc>
      </w:tr>
      <w:tr w:rsidR="00B65C7B" w14:paraId="245C9C83"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174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D51F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14 Red</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D5F2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EB0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3F0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635C" w14:textId="77777777" w:rsidR="00B65C7B" w:rsidRDefault="00B65C7B">
            <w:pPr>
              <w:rPr>
                <w:rFonts w:ascii="宋体" w:eastAsia="宋体" w:hAnsi="宋体" w:cs="宋体" w:hint="eastAsia"/>
                <w:color w:val="000000"/>
                <w:sz w:val="22"/>
                <w:szCs w:val="22"/>
              </w:rPr>
            </w:pPr>
          </w:p>
        </w:tc>
      </w:tr>
      <w:tr w:rsidR="00B65C7B" w14:paraId="1179C599"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D0A2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A8B3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14 Green</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FCF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717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5D03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20D6B" w14:textId="77777777" w:rsidR="00B65C7B" w:rsidRDefault="00B65C7B">
            <w:pPr>
              <w:rPr>
                <w:rFonts w:ascii="宋体" w:eastAsia="宋体" w:hAnsi="宋体" w:cs="宋体" w:hint="eastAsia"/>
                <w:color w:val="000000"/>
                <w:sz w:val="22"/>
                <w:szCs w:val="22"/>
              </w:rPr>
            </w:pPr>
          </w:p>
        </w:tc>
      </w:tr>
      <w:tr w:rsidR="00B65C7B" w14:paraId="2E5B35A9" w14:textId="77777777">
        <w:trPr>
          <w:trHeight w:val="1064"/>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E3EA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625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Plate Pixel 14 Blue</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6B4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18FF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C8BF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1392C" w14:textId="77777777" w:rsidR="00B65C7B" w:rsidRDefault="00B65C7B">
            <w:pPr>
              <w:rPr>
                <w:rFonts w:ascii="宋体" w:eastAsia="宋体" w:hAnsi="宋体" w:cs="宋体" w:hint="eastAsia"/>
                <w:color w:val="000000"/>
                <w:sz w:val="22"/>
                <w:szCs w:val="22"/>
              </w:rPr>
            </w:pPr>
          </w:p>
        </w:tc>
      </w:tr>
      <w:tr w:rsidR="00B65C7B" w14:paraId="0619F8A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64C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95C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47C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C93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713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72458" w14:textId="77777777" w:rsidR="00B65C7B" w:rsidRDefault="00B65C7B">
            <w:pPr>
              <w:rPr>
                <w:rFonts w:ascii="宋体" w:eastAsia="宋体" w:hAnsi="宋体" w:cs="宋体" w:hint="eastAsia"/>
                <w:color w:val="000000"/>
                <w:sz w:val="22"/>
                <w:szCs w:val="22"/>
              </w:rPr>
            </w:pPr>
          </w:p>
        </w:tc>
      </w:tr>
      <w:tr w:rsidR="00B65C7B" w14:paraId="0968768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4A005"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69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B9DA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B241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A6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F00C"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ED4D9" w14:textId="77777777" w:rsidR="00B65C7B" w:rsidRDefault="00B65C7B">
            <w:pPr>
              <w:rPr>
                <w:rFonts w:ascii="宋体" w:eastAsia="宋体" w:hAnsi="宋体" w:cs="宋体" w:hint="eastAsia"/>
                <w:color w:val="000000"/>
                <w:sz w:val="22"/>
                <w:szCs w:val="22"/>
              </w:rPr>
            </w:pPr>
          </w:p>
        </w:tc>
      </w:tr>
      <w:tr w:rsidR="00B65C7B" w14:paraId="6E79AA5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7EFE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A9EF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3</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08EB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F01F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BC05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BDDE" w14:textId="77777777" w:rsidR="00B65C7B" w:rsidRDefault="00B65C7B">
            <w:pPr>
              <w:rPr>
                <w:rFonts w:ascii="宋体" w:eastAsia="宋体" w:hAnsi="宋体" w:cs="宋体" w:hint="eastAsia"/>
                <w:color w:val="000000"/>
                <w:sz w:val="22"/>
                <w:szCs w:val="22"/>
              </w:rPr>
            </w:pPr>
          </w:p>
        </w:tc>
      </w:tr>
      <w:tr w:rsidR="00B65C7B" w14:paraId="7B919D7A"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8AA64"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8FA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4</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CA0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29E1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155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EEBD" w14:textId="77777777" w:rsidR="00B65C7B" w:rsidRDefault="00B65C7B">
            <w:pPr>
              <w:rPr>
                <w:rFonts w:ascii="宋体" w:eastAsia="宋体" w:hAnsi="宋体" w:cs="宋体" w:hint="eastAsia"/>
                <w:color w:val="000000"/>
                <w:sz w:val="22"/>
                <w:szCs w:val="22"/>
              </w:rPr>
            </w:pPr>
          </w:p>
        </w:tc>
      </w:tr>
      <w:tr w:rsidR="00B65C7B" w14:paraId="515402F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342D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7ECC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5</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34A6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9855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32F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673C4" w14:textId="77777777" w:rsidR="00B65C7B" w:rsidRDefault="00B65C7B">
            <w:pPr>
              <w:rPr>
                <w:rFonts w:ascii="宋体" w:eastAsia="宋体" w:hAnsi="宋体" w:cs="宋体" w:hint="eastAsia"/>
                <w:color w:val="000000"/>
                <w:sz w:val="22"/>
                <w:szCs w:val="22"/>
              </w:rPr>
            </w:pPr>
          </w:p>
        </w:tc>
      </w:tr>
      <w:tr w:rsidR="00B65C7B" w14:paraId="29BAEB5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92A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D63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6</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0BB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D941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448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03F57" w14:textId="77777777" w:rsidR="00B65C7B" w:rsidRDefault="00B65C7B">
            <w:pPr>
              <w:rPr>
                <w:rFonts w:ascii="宋体" w:eastAsia="宋体" w:hAnsi="宋体" w:cs="宋体" w:hint="eastAsia"/>
                <w:color w:val="000000"/>
                <w:sz w:val="22"/>
                <w:szCs w:val="22"/>
              </w:rPr>
            </w:pPr>
          </w:p>
        </w:tc>
      </w:tr>
      <w:tr w:rsidR="00B65C7B" w14:paraId="1B24272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157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08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7</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4F9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305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72D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951CE" w14:textId="77777777" w:rsidR="00B65C7B" w:rsidRDefault="00B65C7B">
            <w:pPr>
              <w:rPr>
                <w:rFonts w:ascii="宋体" w:eastAsia="宋体" w:hAnsi="宋体" w:cs="宋体" w:hint="eastAsia"/>
                <w:color w:val="000000"/>
                <w:sz w:val="22"/>
                <w:szCs w:val="22"/>
              </w:rPr>
            </w:pPr>
          </w:p>
        </w:tc>
      </w:tr>
      <w:tr w:rsidR="00B65C7B" w14:paraId="24412A10"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ACE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A208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8</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640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07F5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11C4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7493B" w14:textId="77777777" w:rsidR="00B65C7B" w:rsidRDefault="00B65C7B">
            <w:pPr>
              <w:rPr>
                <w:rFonts w:ascii="宋体" w:eastAsia="宋体" w:hAnsi="宋体" w:cs="宋体" w:hint="eastAsia"/>
                <w:color w:val="000000"/>
                <w:sz w:val="22"/>
                <w:szCs w:val="22"/>
              </w:rPr>
            </w:pPr>
          </w:p>
        </w:tc>
      </w:tr>
      <w:tr w:rsidR="00B65C7B" w14:paraId="0E4FCF6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622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E6B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9</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4EA1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667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D5D7"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7C4F" w14:textId="77777777" w:rsidR="00B65C7B" w:rsidRDefault="00B65C7B">
            <w:pPr>
              <w:rPr>
                <w:rFonts w:ascii="宋体" w:eastAsia="宋体" w:hAnsi="宋体" w:cs="宋体" w:hint="eastAsia"/>
                <w:color w:val="000000"/>
                <w:sz w:val="22"/>
                <w:szCs w:val="22"/>
              </w:rPr>
            </w:pPr>
          </w:p>
        </w:tc>
      </w:tr>
      <w:tr w:rsidR="00B65C7B" w14:paraId="64177359"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52B37"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B3A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4AD6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C25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B53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BB8A5" w14:textId="77777777" w:rsidR="00B65C7B" w:rsidRDefault="00B65C7B">
            <w:pPr>
              <w:rPr>
                <w:rFonts w:ascii="宋体" w:eastAsia="宋体" w:hAnsi="宋体" w:cs="宋体" w:hint="eastAsia"/>
                <w:color w:val="000000"/>
                <w:sz w:val="22"/>
                <w:szCs w:val="22"/>
              </w:rPr>
            </w:pPr>
          </w:p>
        </w:tc>
      </w:tr>
      <w:tr w:rsidR="00B65C7B" w14:paraId="609284A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0FC43"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78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9BD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11</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3B2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7CF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D67E"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7EDB" w14:textId="77777777" w:rsidR="00B65C7B" w:rsidRDefault="00B65C7B">
            <w:pPr>
              <w:rPr>
                <w:rFonts w:ascii="宋体" w:eastAsia="宋体" w:hAnsi="宋体" w:cs="宋体" w:hint="eastAsia"/>
                <w:color w:val="000000"/>
                <w:sz w:val="22"/>
                <w:szCs w:val="22"/>
              </w:rPr>
            </w:pPr>
          </w:p>
        </w:tc>
      </w:tr>
      <w:tr w:rsidR="00B65C7B" w14:paraId="67F31C9E"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E67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lastRenderedPageBreak/>
              <w:t>79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231D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12</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FA6D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E28B"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D72C"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8362" w14:textId="77777777" w:rsidR="00B65C7B" w:rsidRDefault="00B65C7B">
            <w:pPr>
              <w:rPr>
                <w:rFonts w:ascii="宋体" w:eastAsia="宋体" w:hAnsi="宋体" w:cs="宋体" w:hint="eastAsia"/>
                <w:color w:val="000000"/>
                <w:sz w:val="22"/>
                <w:szCs w:val="22"/>
              </w:rPr>
            </w:pPr>
          </w:p>
        </w:tc>
      </w:tr>
      <w:tr w:rsidR="00B65C7B" w14:paraId="5286F156"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C75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45A2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13</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42B9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A19D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792B"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85BCF" w14:textId="77777777" w:rsidR="00B65C7B" w:rsidRDefault="00B65C7B">
            <w:pPr>
              <w:rPr>
                <w:rFonts w:ascii="宋体" w:eastAsia="宋体" w:hAnsi="宋体" w:cs="宋体" w:hint="eastAsia"/>
                <w:color w:val="000000"/>
                <w:sz w:val="22"/>
                <w:szCs w:val="22"/>
              </w:rPr>
            </w:pPr>
          </w:p>
        </w:tc>
      </w:tr>
      <w:tr w:rsidR="00B65C7B" w14:paraId="482882D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5419E"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07E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14</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7AB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AF1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2C2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B6E05" w14:textId="77777777" w:rsidR="00B65C7B" w:rsidRDefault="00B65C7B">
            <w:pPr>
              <w:rPr>
                <w:rFonts w:ascii="宋体" w:eastAsia="宋体" w:hAnsi="宋体" w:cs="宋体" w:hint="eastAsia"/>
                <w:color w:val="000000"/>
                <w:sz w:val="22"/>
                <w:szCs w:val="22"/>
              </w:rPr>
            </w:pPr>
          </w:p>
        </w:tc>
      </w:tr>
      <w:tr w:rsidR="00B65C7B" w14:paraId="6592C4A2"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67D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BA47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15</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B73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52C1"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A289"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D4C3D" w14:textId="77777777" w:rsidR="00B65C7B" w:rsidRDefault="00B65C7B">
            <w:pPr>
              <w:rPr>
                <w:rFonts w:ascii="宋体" w:eastAsia="宋体" w:hAnsi="宋体" w:cs="宋体" w:hint="eastAsia"/>
                <w:color w:val="000000"/>
                <w:sz w:val="22"/>
                <w:szCs w:val="22"/>
              </w:rPr>
            </w:pPr>
          </w:p>
        </w:tc>
      </w:tr>
      <w:tr w:rsidR="00B65C7B" w14:paraId="425428A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5A16"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D2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16</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80F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8B9A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3CC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2A22" w14:textId="77777777" w:rsidR="00B65C7B" w:rsidRDefault="00B65C7B">
            <w:pPr>
              <w:rPr>
                <w:rFonts w:ascii="宋体" w:eastAsia="宋体" w:hAnsi="宋体" w:cs="宋体" w:hint="eastAsia"/>
                <w:color w:val="000000"/>
                <w:sz w:val="22"/>
                <w:szCs w:val="22"/>
              </w:rPr>
            </w:pPr>
          </w:p>
        </w:tc>
      </w:tr>
      <w:tr w:rsidR="00B65C7B" w14:paraId="11058E5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6164"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D01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17</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3495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12E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02C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D593F" w14:textId="77777777" w:rsidR="00B65C7B" w:rsidRDefault="00B65C7B">
            <w:pPr>
              <w:rPr>
                <w:rFonts w:ascii="宋体" w:eastAsia="宋体" w:hAnsi="宋体" w:cs="宋体" w:hint="eastAsia"/>
                <w:color w:val="000000"/>
                <w:sz w:val="22"/>
                <w:szCs w:val="22"/>
              </w:rPr>
            </w:pPr>
          </w:p>
        </w:tc>
      </w:tr>
      <w:tr w:rsidR="00B65C7B" w14:paraId="0AC2618C"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9240"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1514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18</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FB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C5DF2"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C9F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D7D73" w14:textId="77777777" w:rsidR="00B65C7B" w:rsidRDefault="00B65C7B">
            <w:pPr>
              <w:rPr>
                <w:rFonts w:ascii="宋体" w:eastAsia="宋体" w:hAnsi="宋体" w:cs="宋体" w:hint="eastAsia"/>
                <w:color w:val="000000"/>
                <w:sz w:val="22"/>
                <w:szCs w:val="22"/>
              </w:rPr>
            </w:pPr>
          </w:p>
        </w:tc>
      </w:tr>
      <w:tr w:rsidR="00B65C7B" w14:paraId="1A353C35"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F73F"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86</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E1F5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19</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960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8D48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CD95"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489BE" w14:textId="77777777" w:rsidR="00B65C7B" w:rsidRDefault="00B65C7B">
            <w:pPr>
              <w:rPr>
                <w:rFonts w:ascii="宋体" w:eastAsia="宋体" w:hAnsi="宋体" w:cs="宋体" w:hint="eastAsia"/>
                <w:color w:val="000000"/>
                <w:sz w:val="22"/>
                <w:szCs w:val="22"/>
              </w:rPr>
            </w:pPr>
          </w:p>
        </w:tc>
      </w:tr>
      <w:tr w:rsidR="00B65C7B" w14:paraId="6ADAF13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6C3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87</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0F5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20</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4D43"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EBB1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C1A3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6F7BE" w14:textId="77777777" w:rsidR="00B65C7B" w:rsidRDefault="00B65C7B">
            <w:pPr>
              <w:rPr>
                <w:rFonts w:ascii="宋体" w:eastAsia="宋体" w:hAnsi="宋体" w:cs="宋体" w:hint="eastAsia"/>
                <w:color w:val="000000"/>
                <w:sz w:val="22"/>
                <w:szCs w:val="22"/>
              </w:rPr>
            </w:pPr>
          </w:p>
        </w:tc>
      </w:tr>
      <w:tr w:rsidR="00B65C7B" w14:paraId="6C7C05EE"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59A5B"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88</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962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21</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7B8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00C0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AAA63"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47D8" w14:textId="77777777" w:rsidR="00B65C7B" w:rsidRDefault="00B65C7B">
            <w:pPr>
              <w:rPr>
                <w:rFonts w:ascii="宋体" w:eastAsia="宋体" w:hAnsi="宋体" w:cs="宋体" w:hint="eastAsia"/>
                <w:color w:val="000000"/>
                <w:sz w:val="22"/>
                <w:szCs w:val="22"/>
              </w:rPr>
            </w:pPr>
          </w:p>
        </w:tc>
      </w:tr>
      <w:tr w:rsidR="00B65C7B" w14:paraId="65CD9278"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C5AD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89</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F32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22</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DB3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E86D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8E8F7"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F7F1" w14:textId="77777777" w:rsidR="00B65C7B" w:rsidRDefault="00B65C7B">
            <w:pPr>
              <w:rPr>
                <w:rFonts w:ascii="宋体" w:eastAsia="宋体" w:hAnsi="宋体" w:cs="宋体" w:hint="eastAsia"/>
                <w:color w:val="000000"/>
                <w:sz w:val="22"/>
                <w:szCs w:val="22"/>
              </w:rPr>
            </w:pPr>
          </w:p>
        </w:tc>
      </w:tr>
      <w:tr w:rsidR="00B65C7B" w14:paraId="7BC6EA5D"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8EF1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3BF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23</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612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CB2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3570"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6F236" w14:textId="77777777" w:rsidR="00B65C7B" w:rsidRDefault="00B65C7B">
            <w:pPr>
              <w:rPr>
                <w:rFonts w:ascii="宋体" w:eastAsia="宋体" w:hAnsi="宋体" w:cs="宋体" w:hint="eastAsia"/>
                <w:color w:val="000000"/>
                <w:sz w:val="22"/>
                <w:szCs w:val="22"/>
              </w:rPr>
            </w:pPr>
          </w:p>
        </w:tc>
      </w:tr>
      <w:tr w:rsidR="00B65C7B" w14:paraId="780EF79B"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9EF7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91</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38D0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24</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251C"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7608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5EE8"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BCC7" w14:textId="77777777" w:rsidR="00B65C7B" w:rsidRDefault="00B65C7B">
            <w:pPr>
              <w:rPr>
                <w:rFonts w:ascii="宋体" w:eastAsia="宋体" w:hAnsi="宋体" w:cs="宋体" w:hint="eastAsia"/>
                <w:color w:val="000000"/>
                <w:sz w:val="22"/>
                <w:szCs w:val="22"/>
              </w:rPr>
            </w:pPr>
          </w:p>
        </w:tc>
      </w:tr>
      <w:tr w:rsidR="00B65C7B" w14:paraId="19A2B63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DE2ED"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92</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79468"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25</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552CA"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F6B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66A1A"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133F3" w14:textId="77777777" w:rsidR="00B65C7B" w:rsidRDefault="00B65C7B">
            <w:pPr>
              <w:rPr>
                <w:rFonts w:ascii="宋体" w:eastAsia="宋体" w:hAnsi="宋体" w:cs="宋体" w:hint="eastAsia"/>
                <w:color w:val="000000"/>
                <w:sz w:val="22"/>
                <w:szCs w:val="22"/>
              </w:rPr>
            </w:pPr>
          </w:p>
        </w:tc>
      </w:tr>
      <w:tr w:rsidR="00B65C7B" w14:paraId="3FE3A379"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513A8"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93</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C5F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26</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3A9D"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7C3E"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1CE1"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9D315" w14:textId="77777777" w:rsidR="00B65C7B" w:rsidRDefault="00B65C7B">
            <w:pPr>
              <w:rPr>
                <w:rFonts w:ascii="宋体" w:eastAsia="宋体" w:hAnsi="宋体" w:cs="宋体" w:hint="eastAsia"/>
                <w:color w:val="000000"/>
                <w:sz w:val="22"/>
                <w:szCs w:val="22"/>
              </w:rPr>
            </w:pPr>
          </w:p>
        </w:tc>
      </w:tr>
      <w:tr w:rsidR="00B65C7B" w14:paraId="1188D867" w14:textId="77777777">
        <w:trPr>
          <w:trHeight w:val="540"/>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32071"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94</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4D7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27</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B3D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D7E9"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BDD6"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C3C9" w14:textId="77777777" w:rsidR="00B65C7B" w:rsidRDefault="00B65C7B">
            <w:pPr>
              <w:rPr>
                <w:rFonts w:ascii="宋体" w:eastAsia="宋体" w:hAnsi="宋体" w:cs="宋体" w:hint="eastAsia"/>
                <w:color w:val="000000"/>
                <w:sz w:val="22"/>
                <w:szCs w:val="22"/>
              </w:rPr>
            </w:pPr>
          </w:p>
        </w:tc>
      </w:tr>
      <w:tr w:rsidR="00B65C7B" w14:paraId="19491FC4" w14:textId="77777777">
        <w:trPr>
          <w:trHeight w:val="557"/>
        </w:trPr>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2ADDA"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95</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5426"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Beam Pixel 28</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E20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0-255</w:t>
            </w:r>
          </w:p>
        </w:tc>
        <w:tc>
          <w:tcPr>
            <w:tcW w:w="2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6D5F"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0-100%</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BF02" w14:textId="77777777" w:rsidR="00B65C7B" w:rsidRDefault="00B65C7B">
            <w:pPr>
              <w:rPr>
                <w:rFonts w:ascii="宋体" w:eastAsia="宋体" w:hAnsi="宋体" w:cs="宋体" w:hint="eastAsia"/>
                <w:color w:val="000000"/>
                <w:sz w:val="22"/>
                <w:szCs w:val="22"/>
              </w:rPr>
            </w:pP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BA657" w14:textId="77777777" w:rsidR="00B65C7B" w:rsidRDefault="00B65C7B">
            <w:pPr>
              <w:rPr>
                <w:rFonts w:ascii="宋体" w:eastAsia="宋体" w:hAnsi="宋体" w:cs="宋体" w:hint="eastAsia"/>
                <w:color w:val="000000"/>
                <w:sz w:val="22"/>
                <w:szCs w:val="22"/>
              </w:rPr>
            </w:pPr>
          </w:p>
        </w:tc>
      </w:tr>
    </w:tbl>
    <w:p w14:paraId="2554529C" w14:textId="77777777" w:rsidR="00B65C7B" w:rsidRDefault="00B65C7B">
      <w:pPr>
        <w:pStyle w:val="1"/>
        <w:jc w:val="center"/>
        <w:rPr>
          <w:rFonts w:asciiTheme="majorEastAsia" w:eastAsiaTheme="majorEastAsia" w:hAnsiTheme="majorEastAsia" w:cstheme="majorEastAsia" w:hint="eastAsia"/>
          <w:b w:val="0"/>
          <w:bCs/>
          <w:szCs w:val="44"/>
        </w:rPr>
      </w:pPr>
    </w:p>
    <w:p w14:paraId="2EF1EB30" w14:textId="77777777" w:rsidR="00B65C7B" w:rsidRDefault="00B65C7B">
      <w:pPr>
        <w:pStyle w:val="1"/>
        <w:jc w:val="center"/>
        <w:rPr>
          <w:rFonts w:asciiTheme="majorEastAsia" w:eastAsiaTheme="majorEastAsia" w:hAnsiTheme="majorEastAsia" w:cstheme="majorEastAsia" w:hint="eastAsia"/>
          <w:b w:val="0"/>
          <w:bCs/>
          <w:szCs w:val="44"/>
        </w:rPr>
      </w:pPr>
    </w:p>
    <w:p w14:paraId="11D852FA" w14:textId="77777777" w:rsidR="00B65C7B" w:rsidRDefault="00B65C7B">
      <w:pPr>
        <w:pStyle w:val="1"/>
        <w:rPr>
          <w:rFonts w:asciiTheme="majorEastAsia" w:eastAsiaTheme="majorEastAsia" w:hAnsiTheme="majorEastAsia" w:cstheme="majorEastAsia" w:hint="eastAsia"/>
          <w:b w:val="0"/>
          <w:bCs/>
          <w:szCs w:val="44"/>
        </w:rPr>
      </w:pPr>
    </w:p>
    <w:p w14:paraId="32F3FFB0" w14:textId="77777777" w:rsidR="00B65C7B" w:rsidRDefault="00B65C7B">
      <w:pPr>
        <w:rPr>
          <w:rFonts w:asciiTheme="majorEastAsia" w:eastAsiaTheme="majorEastAsia" w:hAnsiTheme="majorEastAsia" w:cstheme="majorEastAsia" w:hint="eastAsia"/>
          <w:bCs/>
          <w:sz w:val="44"/>
          <w:szCs w:val="44"/>
        </w:rPr>
      </w:pPr>
    </w:p>
    <w:p w14:paraId="55A4C59F" w14:textId="77777777" w:rsidR="00B65C7B" w:rsidRDefault="00B65C7B">
      <w:pPr>
        <w:rPr>
          <w:rFonts w:asciiTheme="majorEastAsia" w:eastAsiaTheme="majorEastAsia" w:hAnsiTheme="majorEastAsia" w:cstheme="majorEastAsia" w:hint="eastAsia"/>
          <w:bCs/>
          <w:sz w:val="44"/>
          <w:szCs w:val="44"/>
        </w:rPr>
      </w:pPr>
    </w:p>
    <w:p w14:paraId="2D3E57EE" w14:textId="77777777" w:rsidR="00B65C7B" w:rsidRDefault="00B65C7B">
      <w:pPr>
        <w:rPr>
          <w:rFonts w:asciiTheme="majorEastAsia" w:eastAsiaTheme="majorEastAsia" w:hAnsiTheme="majorEastAsia" w:cstheme="majorEastAsia" w:hint="eastAsia"/>
          <w:bCs/>
          <w:sz w:val="44"/>
          <w:szCs w:val="44"/>
        </w:rPr>
      </w:pPr>
    </w:p>
    <w:p w14:paraId="4BBFFFE8" w14:textId="77777777" w:rsidR="00B65C7B" w:rsidRDefault="00B65C7B">
      <w:pPr>
        <w:rPr>
          <w:rFonts w:asciiTheme="majorEastAsia" w:eastAsiaTheme="majorEastAsia" w:hAnsiTheme="majorEastAsia" w:cstheme="majorEastAsia" w:hint="eastAsia"/>
          <w:bCs/>
          <w:sz w:val="44"/>
          <w:szCs w:val="44"/>
        </w:rPr>
      </w:pPr>
    </w:p>
    <w:p w14:paraId="1FC934D6" w14:textId="77777777" w:rsidR="00B65C7B" w:rsidRDefault="00B65C7B"/>
    <w:p w14:paraId="04FCA926" w14:textId="77777777" w:rsidR="00B65C7B" w:rsidRDefault="00000000">
      <w:pPr>
        <w:pStyle w:val="1"/>
        <w:jc w:val="center"/>
        <w:rPr>
          <w:rFonts w:ascii="微软雅黑" w:eastAsia="微软雅黑" w:hAnsi="微软雅黑" w:cs="微软雅黑" w:hint="eastAsia"/>
          <w:szCs w:val="44"/>
        </w:rPr>
      </w:pPr>
      <w:bookmarkStart w:id="32" w:name="_Toc27722"/>
      <w:r>
        <w:rPr>
          <w:rFonts w:ascii="微软雅黑" w:eastAsia="微软雅黑" w:hAnsi="微软雅黑" w:cs="微软雅黑" w:hint="eastAsia"/>
          <w:szCs w:val="44"/>
        </w:rPr>
        <w:t>Cleaning &amp; Maintenance</w:t>
      </w:r>
      <w:bookmarkEnd w:id="32"/>
    </w:p>
    <w:p w14:paraId="6BF1BB24" w14:textId="77777777" w:rsidR="00B65C7B" w:rsidRDefault="00000000">
      <w:pPr>
        <w:ind w:firstLineChars="200" w:firstLine="560"/>
      </w:pPr>
      <w:r>
        <w:t xml:space="preserve">- To maintain optimum performance, regular cleaning is essential. </w:t>
      </w:r>
    </w:p>
    <w:p w14:paraId="33A557F4" w14:textId="77777777" w:rsidR="00B65C7B" w:rsidRDefault="00000000">
      <w:pPr>
        <w:ind w:firstLineChars="200" w:firstLine="560"/>
      </w:pPr>
      <w:r>
        <w:t>- Depending on the operating environment, the cleaning schedule may vary.</w:t>
      </w:r>
    </w:p>
    <w:p w14:paraId="692BF97D" w14:textId="77777777" w:rsidR="00B65C7B" w:rsidRDefault="00000000">
      <w:pPr>
        <w:ind w:firstLineChars="200" w:firstLine="560"/>
      </w:pPr>
      <w:r>
        <w:t>- Check frequently during the first few weeks of operation to see if cleaning is required.</w:t>
      </w:r>
    </w:p>
    <w:p w14:paraId="570F260C" w14:textId="77777777" w:rsidR="00B65C7B" w:rsidRDefault="00000000">
      <w:pPr>
        <w:ind w:firstLineChars="200" w:firstLine="560"/>
      </w:pPr>
      <w:r>
        <w:t>- Evaluate cleaning requirements on a case-by-case basis.</w:t>
      </w:r>
    </w:p>
    <w:p w14:paraId="7B337AF0" w14:textId="77777777" w:rsidR="00B65C7B" w:rsidRDefault="00000000">
      <w:pPr>
        <w:ind w:firstLineChars="200" w:firstLine="560"/>
      </w:pPr>
      <w:r>
        <w:t>- Clean the fixture with a soft cloth moistened with a solution of water and mild detergent.</w:t>
      </w:r>
    </w:p>
    <w:p w14:paraId="01004E90" w14:textId="77777777" w:rsidR="00B65C7B" w:rsidRDefault="00000000">
      <w:pPr>
        <w:ind w:firstLineChars="200" w:firstLine="560"/>
      </w:pPr>
      <w:r>
        <w:t>- Clean the fixture. Do not use products containing solvents, abrasives, or caustic substances for cleaning, as they</w:t>
      </w:r>
    </w:p>
    <w:p w14:paraId="03D2AA15" w14:textId="77777777" w:rsidR="00B65C7B" w:rsidRDefault="00000000">
      <w:pPr>
        <w:ind w:firstLineChars="200" w:firstLine="560"/>
      </w:pPr>
      <w:r>
        <w:t>may damage hardware, cables, and connectors.</w:t>
      </w:r>
    </w:p>
    <w:p w14:paraId="43D38AD9" w14:textId="77777777" w:rsidR="00B65C7B" w:rsidRDefault="00B65C7B">
      <w:pPr>
        <w:rPr>
          <w:b/>
          <w:bCs/>
        </w:rPr>
      </w:pPr>
    </w:p>
    <w:p w14:paraId="2582740B" w14:textId="77777777" w:rsidR="00B65C7B" w:rsidRDefault="00B65C7B">
      <w:pPr>
        <w:rPr>
          <w:b/>
          <w:bCs/>
        </w:rPr>
      </w:pPr>
    </w:p>
    <w:p w14:paraId="18AA8FFB" w14:textId="77777777" w:rsidR="00B65C7B" w:rsidRDefault="00B65C7B">
      <w:pPr>
        <w:rPr>
          <w:b/>
          <w:bCs/>
        </w:rPr>
      </w:pPr>
    </w:p>
    <w:p w14:paraId="62625CAF" w14:textId="77777777" w:rsidR="00B65C7B" w:rsidRDefault="00B65C7B">
      <w:pPr>
        <w:rPr>
          <w:b/>
          <w:bCs/>
        </w:rPr>
      </w:pPr>
    </w:p>
    <w:p w14:paraId="728A90DE" w14:textId="77777777" w:rsidR="00B65C7B" w:rsidRDefault="00B65C7B">
      <w:pPr>
        <w:rPr>
          <w:b/>
          <w:bCs/>
        </w:rPr>
      </w:pPr>
    </w:p>
    <w:p w14:paraId="48E4990C" w14:textId="77777777" w:rsidR="00B65C7B" w:rsidRDefault="00B65C7B">
      <w:pPr>
        <w:rPr>
          <w:b/>
          <w:bCs/>
        </w:rPr>
      </w:pPr>
    </w:p>
    <w:p w14:paraId="04D039B4" w14:textId="77777777" w:rsidR="00B65C7B" w:rsidRDefault="00B65C7B">
      <w:pPr>
        <w:rPr>
          <w:b/>
          <w:bCs/>
        </w:rPr>
      </w:pPr>
    </w:p>
    <w:p w14:paraId="434267C9" w14:textId="77777777" w:rsidR="00B65C7B" w:rsidRDefault="00B65C7B">
      <w:pPr>
        <w:rPr>
          <w:b/>
          <w:bCs/>
        </w:rPr>
      </w:pPr>
    </w:p>
    <w:tbl>
      <w:tblPr>
        <w:tblW w:w="10420" w:type="dxa"/>
        <w:tblInd w:w="93" w:type="dxa"/>
        <w:tblLook w:val="04A0" w:firstRow="1" w:lastRow="0" w:firstColumn="1" w:lastColumn="0" w:noHBand="0" w:noVBand="1"/>
      </w:tblPr>
      <w:tblGrid>
        <w:gridCol w:w="957"/>
        <w:gridCol w:w="2606"/>
        <w:gridCol w:w="2881"/>
        <w:gridCol w:w="3156"/>
        <w:gridCol w:w="820"/>
      </w:tblGrid>
      <w:tr w:rsidR="00B65C7B" w14:paraId="0990F78B" w14:textId="77777777">
        <w:trPr>
          <w:trHeight w:val="1123"/>
        </w:trPr>
        <w:tc>
          <w:tcPr>
            <w:tcW w:w="1042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4691A" w14:textId="77777777" w:rsidR="00B65C7B" w:rsidRDefault="00000000">
            <w:pPr>
              <w:widowControl/>
              <w:jc w:val="left"/>
              <w:textAlignment w:val="center"/>
              <w:rPr>
                <w:rFonts w:ascii="宋体" w:eastAsia="宋体" w:hAnsi="宋体" w:cs="宋体" w:hint="eastAsia"/>
                <w:color w:val="000000"/>
                <w:sz w:val="44"/>
                <w:szCs w:val="44"/>
              </w:rPr>
            </w:pPr>
            <w:r>
              <w:rPr>
                <w:rFonts w:ascii="微软雅黑" w:eastAsia="微软雅黑" w:hAnsi="微软雅黑" w:cs="微软雅黑" w:hint="eastAsia"/>
                <w:b/>
                <w:color w:val="000000"/>
                <w:kern w:val="0"/>
                <w:sz w:val="44"/>
                <w:szCs w:val="44"/>
                <w:lang w:bidi="ar"/>
              </w:rPr>
              <w:lastRenderedPageBreak/>
              <w:t>Maintenance records</w:t>
            </w:r>
          </w:p>
        </w:tc>
      </w:tr>
      <w:tr w:rsidR="00B65C7B" w14:paraId="2A368B12"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554F5"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dates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8FD17"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fault 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3D24"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Maintenance content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4320" w14:textId="77777777" w:rsidR="00B65C7B" w:rsidRDefault="00000000">
            <w:pPr>
              <w:widowControl/>
              <w:jc w:val="left"/>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maintenance personnel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138C" w14:textId="77777777" w:rsidR="00B65C7B" w:rsidRDefault="00000000">
            <w:pPr>
              <w:widowControl/>
              <w:jc w:val="center"/>
              <w:textAlignment w:val="center"/>
              <w:rPr>
                <w:rFonts w:ascii="宋体" w:eastAsia="宋体" w:hAnsi="宋体" w:cs="宋体" w:hint="eastAsia"/>
                <w:color w:val="000000"/>
                <w:sz w:val="22"/>
                <w:szCs w:val="22"/>
              </w:rPr>
            </w:pPr>
            <w:r>
              <w:rPr>
                <w:rFonts w:ascii="宋体" w:eastAsia="宋体" w:hAnsi="宋体" w:cs="宋体" w:hint="eastAsia"/>
                <w:color w:val="000000"/>
                <w:kern w:val="0"/>
                <w:sz w:val="22"/>
                <w:szCs w:val="22"/>
                <w:lang w:bidi="ar"/>
              </w:rPr>
              <w:t>memo</w:t>
            </w:r>
          </w:p>
        </w:tc>
      </w:tr>
      <w:tr w:rsidR="00B65C7B" w14:paraId="14A50093"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07A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BABE0"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A6A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109D"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D1680" w14:textId="77777777" w:rsidR="00B65C7B" w:rsidRDefault="00B65C7B">
            <w:pPr>
              <w:jc w:val="center"/>
              <w:rPr>
                <w:rFonts w:ascii="宋体" w:eastAsia="宋体" w:hAnsi="宋体" w:cs="宋体" w:hint="eastAsia"/>
                <w:color w:val="000000"/>
                <w:sz w:val="22"/>
                <w:szCs w:val="22"/>
              </w:rPr>
            </w:pPr>
          </w:p>
        </w:tc>
      </w:tr>
      <w:tr w:rsidR="00B65C7B" w14:paraId="5F124A97"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3B33D"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E89A"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33A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AB551"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A97E7" w14:textId="77777777" w:rsidR="00B65C7B" w:rsidRDefault="00B65C7B">
            <w:pPr>
              <w:jc w:val="center"/>
              <w:rPr>
                <w:rFonts w:ascii="宋体" w:eastAsia="宋体" w:hAnsi="宋体" w:cs="宋体" w:hint="eastAsia"/>
                <w:color w:val="000000"/>
                <w:sz w:val="22"/>
                <w:szCs w:val="22"/>
              </w:rPr>
            </w:pPr>
          </w:p>
        </w:tc>
      </w:tr>
      <w:tr w:rsidR="00B65C7B" w14:paraId="4BECE90A"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67B5"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B7754"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8C8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628E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4542" w14:textId="77777777" w:rsidR="00B65C7B" w:rsidRDefault="00B65C7B">
            <w:pPr>
              <w:jc w:val="center"/>
              <w:rPr>
                <w:rFonts w:ascii="宋体" w:eastAsia="宋体" w:hAnsi="宋体" w:cs="宋体" w:hint="eastAsia"/>
                <w:color w:val="000000"/>
                <w:sz w:val="22"/>
                <w:szCs w:val="22"/>
              </w:rPr>
            </w:pPr>
          </w:p>
        </w:tc>
      </w:tr>
      <w:tr w:rsidR="00B65C7B" w14:paraId="799D6D82"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50C68"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E192"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9E8C"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01C1"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A18FD" w14:textId="77777777" w:rsidR="00B65C7B" w:rsidRDefault="00B65C7B">
            <w:pPr>
              <w:jc w:val="center"/>
              <w:rPr>
                <w:rFonts w:ascii="宋体" w:eastAsia="宋体" w:hAnsi="宋体" w:cs="宋体" w:hint="eastAsia"/>
                <w:color w:val="000000"/>
                <w:sz w:val="22"/>
                <w:szCs w:val="22"/>
              </w:rPr>
            </w:pPr>
          </w:p>
        </w:tc>
      </w:tr>
      <w:tr w:rsidR="00B65C7B" w14:paraId="721980A5"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F1EF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4DF66"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1FD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BE5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2DD88" w14:textId="77777777" w:rsidR="00B65C7B" w:rsidRDefault="00B65C7B">
            <w:pPr>
              <w:jc w:val="center"/>
              <w:rPr>
                <w:rFonts w:ascii="宋体" w:eastAsia="宋体" w:hAnsi="宋体" w:cs="宋体" w:hint="eastAsia"/>
                <w:color w:val="000000"/>
                <w:sz w:val="22"/>
                <w:szCs w:val="22"/>
              </w:rPr>
            </w:pPr>
          </w:p>
        </w:tc>
      </w:tr>
      <w:tr w:rsidR="00B65C7B" w14:paraId="4A699D81"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3CC4"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D0ABC"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1BED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3115A"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7BF8" w14:textId="77777777" w:rsidR="00B65C7B" w:rsidRDefault="00B65C7B">
            <w:pPr>
              <w:jc w:val="center"/>
              <w:rPr>
                <w:rFonts w:ascii="宋体" w:eastAsia="宋体" w:hAnsi="宋体" w:cs="宋体" w:hint="eastAsia"/>
                <w:color w:val="000000"/>
                <w:sz w:val="22"/>
                <w:szCs w:val="22"/>
              </w:rPr>
            </w:pPr>
          </w:p>
        </w:tc>
      </w:tr>
      <w:tr w:rsidR="00B65C7B" w14:paraId="3A840569"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C317C"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30CC"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3D84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CF14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6106" w14:textId="77777777" w:rsidR="00B65C7B" w:rsidRDefault="00B65C7B">
            <w:pPr>
              <w:jc w:val="center"/>
              <w:rPr>
                <w:rFonts w:ascii="宋体" w:eastAsia="宋体" w:hAnsi="宋体" w:cs="宋体" w:hint="eastAsia"/>
                <w:color w:val="000000"/>
                <w:sz w:val="22"/>
                <w:szCs w:val="22"/>
              </w:rPr>
            </w:pPr>
          </w:p>
        </w:tc>
      </w:tr>
      <w:tr w:rsidR="00B65C7B" w14:paraId="6C442F3C"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06C00"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C3A8E"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2B7B"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3FBFB"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68E0B" w14:textId="77777777" w:rsidR="00B65C7B" w:rsidRDefault="00B65C7B">
            <w:pPr>
              <w:jc w:val="center"/>
              <w:rPr>
                <w:rFonts w:ascii="宋体" w:eastAsia="宋体" w:hAnsi="宋体" w:cs="宋体" w:hint="eastAsia"/>
                <w:color w:val="000000"/>
                <w:sz w:val="22"/>
                <w:szCs w:val="22"/>
              </w:rPr>
            </w:pPr>
          </w:p>
        </w:tc>
      </w:tr>
      <w:tr w:rsidR="00B65C7B" w14:paraId="3F81BAC8"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50F94"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36122"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209F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49CB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33B1" w14:textId="77777777" w:rsidR="00B65C7B" w:rsidRDefault="00B65C7B">
            <w:pPr>
              <w:jc w:val="center"/>
              <w:rPr>
                <w:rFonts w:ascii="宋体" w:eastAsia="宋体" w:hAnsi="宋体" w:cs="宋体" w:hint="eastAsia"/>
                <w:color w:val="000000"/>
                <w:sz w:val="22"/>
                <w:szCs w:val="22"/>
              </w:rPr>
            </w:pPr>
          </w:p>
        </w:tc>
      </w:tr>
      <w:tr w:rsidR="00B65C7B" w14:paraId="1453CF87"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76E4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FBCDE"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6758"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5484"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129C" w14:textId="77777777" w:rsidR="00B65C7B" w:rsidRDefault="00B65C7B">
            <w:pPr>
              <w:jc w:val="center"/>
              <w:rPr>
                <w:rFonts w:ascii="宋体" w:eastAsia="宋体" w:hAnsi="宋体" w:cs="宋体" w:hint="eastAsia"/>
                <w:color w:val="000000"/>
                <w:sz w:val="22"/>
                <w:szCs w:val="22"/>
              </w:rPr>
            </w:pPr>
          </w:p>
        </w:tc>
      </w:tr>
      <w:tr w:rsidR="00B65C7B" w14:paraId="60A4FFBE"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D3440"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5CA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77F8"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1DE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8188" w14:textId="77777777" w:rsidR="00B65C7B" w:rsidRDefault="00B65C7B">
            <w:pPr>
              <w:jc w:val="center"/>
              <w:rPr>
                <w:rFonts w:ascii="宋体" w:eastAsia="宋体" w:hAnsi="宋体" w:cs="宋体" w:hint="eastAsia"/>
                <w:color w:val="000000"/>
                <w:sz w:val="22"/>
                <w:szCs w:val="22"/>
              </w:rPr>
            </w:pPr>
          </w:p>
        </w:tc>
      </w:tr>
      <w:tr w:rsidR="00B65C7B" w14:paraId="54DF23E4"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404D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AD718"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7A86"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B597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434ED" w14:textId="77777777" w:rsidR="00B65C7B" w:rsidRDefault="00B65C7B">
            <w:pPr>
              <w:jc w:val="center"/>
              <w:rPr>
                <w:rFonts w:ascii="宋体" w:eastAsia="宋体" w:hAnsi="宋体" w:cs="宋体" w:hint="eastAsia"/>
                <w:color w:val="000000"/>
                <w:sz w:val="22"/>
                <w:szCs w:val="22"/>
              </w:rPr>
            </w:pPr>
          </w:p>
        </w:tc>
      </w:tr>
      <w:tr w:rsidR="00B65C7B" w14:paraId="7FA8E4A2"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0B9B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A42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63FA"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58B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5295" w14:textId="77777777" w:rsidR="00B65C7B" w:rsidRDefault="00B65C7B">
            <w:pPr>
              <w:jc w:val="center"/>
              <w:rPr>
                <w:rFonts w:ascii="宋体" w:eastAsia="宋体" w:hAnsi="宋体" w:cs="宋体" w:hint="eastAsia"/>
                <w:color w:val="000000"/>
                <w:sz w:val="22"/>
                <w:szCs w:val="22"/>
              </w:rPr>
            </w:pPr>
          </w:p>
        </w:tc>
      </w:tr>
      <w:tr w:rsidR="00B65C7B" w14:paraId="55BB179D"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182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29ECE"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FF22"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27AF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37BD" w14:textId="77777777" w:rsidR="00B65C7B" w:rsidRDefault="00B65C7B">
            <w:pPr>
              <w:jc w:val="center"/>
              <w:rPr>
                <w:rFonts w:ascii="宋体" w:eastAsia="宋体" w:hAnsi="宋体" w:cs="宋体" w:hint="eastAsia"/>
                <w:color w:val="000000"/>
                <w:sz w:val="22"/>
                <w:szCs w:val="22"/>
              </w:rPr>
            </w:pPr>
          </w:p>
        </w:tc>
      </w:tr>
      <w:tr w:rsidR="00B65C7B" w14:paraId="3382C300"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5C698"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5F8D"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E961E"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1B3F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21E58" w14:textId="77777777" w:rsidR="00B65C7B" w:rsidRDefault="00B65C7B">
            <w:pPr>
              <w:jc w:val="center"/>
              <w:rPr>
                <w:rFonts w:ascii="宋体" w:eastAsia="宋体" w:hAnsi="宋体" w:cs="宋体" w:hint="eastAsia"/>
                <w:color w:val="000000"/>
                <w:sz w:val="22"/>
                <w:szCs w:val="22"/>
              </w:rPr>
            </w:pPr>
          </w:p>
        </w:tc>
      </w:tr>
      <w:tr w:rsidR="00B65C7B" w14:paraId="1E86C719"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B735"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44EC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F496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F4909"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B197" w14:textId="77777777" w:rsidR="00B65C7B" w:rsidRDefault="00B65C7B">
            <w:pPr>
              <w:jc w:val="center"/>
              <w:rPr>
                <w:rFonts w:ascii="宋体" w:eastAsia="宋体" w:hAnsi="宋体" w:cs="宋体" w:hint="eastAsia"/>
                <w:color w:val="000000"/>
                <w:sz w:val="22"/>
                <w:szCs w:val="22"/>
              </w:rPr>
            </w:pPr>
          </w:p>
        </w:tc>
      </w:tr>
      <w:tr w:rsidR="00B65C7B" w14:paraId="68112764"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0CA5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7281"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5B075"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3A12"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758B" w14:textId="77777777" w:rsidR="00B65C7B" w:rsidRDefault="00B65C7B">
            <w:pPr>
              <w:jc w:val="center"/>
              <w:rPr>
                <w:rFonts w:ascii="宋体" w:eastAsia="宋体" w:hAnsi="宋体" w:cs="宋体" w:hint="eastAsia"/>
                <w:color w:val="000000"/>
                <w:sz w:val="22"/>
                <w:szCs w:val="22"/>
              </w:rPr>
            </w:pPr>
          </w:p>
        </w:tc>
      </w:tr>
      <w:tr w:rsidR="00B65C7B" w14:paraId="785F0736"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1159F"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75CFD"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22DC"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40AA"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AA594" w14:textId="77777777" w:rsidR="00B65C7B" w:rsidRDefault="00B65C7B">
            <w:pPr>
              <w:jc w:val="center"/>
              <w:rPr>
                <w:rFonts w:ascii="宋体" w:eastAsia="宋体" w:hAnsi="宋体" w:cs="宋体" w:hint="eastAsia"/>
                <w:color w:val="000000"/>
                <w:sz w:val="22"/>
                <w:szCs w:val="22"/>
              </w:rPr>
            </w:pPr>
          </w:p>
        </w:tc>
      </w:tr>
      <w:tr w:rsidR="00B65C7B" w14:paraId="7CA02EF6" w14:textId="77777777">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4AAC2"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D653"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6261E"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0F907" w14:textId="77777777" w:rsidR="00B65C7B" w:rsidRDefault="00B65C7B">
            <w:pPr>
              <w:rPr>
                <w:rFonts w:ascii="宋体" w:eastAsia="宋体" w:hAnsi="宋体" w:cs="宋体" w:hint="eastAsia"/>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E8138" w14:textId="77777777" w:rsidR="00B65C7B" w:rsidRDefault="00B65C7B">
            <w:pPr>
              <w:jc w:val="center"/>
              <w:rPr>
                <w:rFonts w:ascii="宋体" w:eastAsia="宋体" w:hAnsi="宋体" w:cs="宋体" w:hint="eastAsia"/>
                <w:color w:val="000000"/>
                <w:sz w:val="22"/>
                <w:szCs w:val="22"/>
              </w:rPr>
            </w:pPr>
          </w:p>
        </w:tc>
      </w:tr>
    </w:tbl>
    <w:p w14:paraId="283689AE" w14:textId="77777777" w:rsidR="00B65C7B" w:rsidRDefault="00B65C7B">
      <w:pPr>
        <w:rPr>
          <w:b/>
          <w:bCs/>
        </w:rPr>
        <w:sectPr w:rsidR="00B65C7B">
          <w:pgSz w:w="11906" w:h="16838"/>
          <w:pgMar w:top="720" w:right="720" w:bottom="720" w:left="720" w:header="851" w:footer="992" w:gutter="0"/>
          <w:cols w:space="425"/>
          <w:docGrid w:type="lines" w:linePitch="312"/>
        </w:sectPr>
      </w:pPr>
    </w:p>
    <w:p w14:paraId="4F4CAADB" w14:textId="77777777" w:rsidR="00B65C7B" w:rsidRDefault="00B65C7B"/>
    <w:p w14:paraId="4B437ACF" w14:textId="77777777" w:rsidR="00B65C7B" w:rsidRDefault="00B65C7B">
      <w:pPr>
        <w:jc w:val="center"/>
        <w:rPr>
          <w:rFonts w:ascii="BankGothic Md BT" w:hAnsi="BankGothic Md BT" w:cs="BankGothic Md BT" w:hint="eastAsia"/>
          <w:sz w:val="84"/>
          <w:szCs w:val="84"/>
        </w:rPr>
      </w:pPr>
    </w:p>
    <w:p w14:paraId="76CB3C93" w14:textId="77777777" w:rsidR="00B65C7B" w:rsidRDefault="00B65C7B">
      <w:pPr>
        <w:jc w:val="center"/>
        <w:rPr>
          <w:b/>
          <w:bCs/>
          <w:sz w:val="18"/>
          <w:szCs w:val="18"/>
        </w:rPr>
      </w:pPr>
    </w:p>
    <w:p w14:paraId="6DDFCA63" w14:textId="77777777" w:rsidR="00B65C7B" w:rsidRDefault="00B65C7B">
      <w:pPr>
        <w:jc w:val="center"/>
        <w:rPr>
          <w:b/>
          <w:bCs/>
          <w:sz w:val="18"/>
          <w:szCs w:val="18"/>
        </w:rPr>
      </w:pPr>
    </w:p>
    <w:p w14:paraId="3D6422E3" w14:textId="77777777" w:rsidR="00B65C7B" w:rsidRDefault="00B65C7B">
      <w:pPr>
        <w:jc w:val="center"/>
        <w:rPr>
          <w:b/>
          <w:bCs/>
          <w:sz w:val="18"/>
          <w:szCs w:val="18"/>
        </w:rPr>
      </w:pPr>
    </w:p>
    <w:p w14:paraId="459B4019" w14:textId="77777777" w:rsidR="00B65C7B" w:rsidRDefault="00B65C7B">
      <w:pPr>
        <w:jc w:val="center"/>
        <w:rPr>
          <w:b/>
          <w:bCs/>
          <w:sz w:val="18"/>
          <w:szCs w:val="18"/>
        </w:rPr>
      </w:pPr>
    </w:p>
    <w:p w14:paraId="6FF6CC8E" w14:textId="77777777" w:rsidR="00B65C7B" w:rsidRDefault="00B65C7B">
      <w:pPr>
        <w:jc w:val="center"/>
        <w:rPr>
          <w:b/>
          <w:bCs/>
          <w:sz w:val="18"/>
          <w:szCs w:val="18"/>
        </w:rPr>
      </w:pPr>
    </w:p>
    <w:p w14:paraId="6A125CBE" w14:textId="77777777" w:rsidR="00B65C7B" w:rsidRDefault="00B65C7B">
      <w:pPr>
        <w:rPr>
          <w:b/>
          <w:bCs/>
          <w:sz w:val="18"/>
          <w:szCs w:val="18"/>
        </w:rPr>
      </w:pPr>
    </w:p>
    <w:p w14:paraId="5D7CDA49" w14:textId="77777777" w:rsidR="00B65C7B" w:rsidRDefault="00B65C7B">
      <w:pPr>
        <w:jc w:val="center"/>
        <w:rPr>
          <w:b/>
          <w:bCs/>
        </w:rPr>
      </w:pPr>
    </w:p>
    <w:p w14:paraId="19CF06A0" w14:textId="77777777" w:rsidR="00B65C7B" w:rsidRDefault="00000000">
      <w:pPr>
        <w:jc w:val="center"/>
        <w:rPr>
          <w:b/>
          <w:bCs/>
          <w:sz w:val="21"/>
          <w:szCs w:val="21"/>
        </w:rPr>
      </w:pPr>
      <w:r>
        <w:rPr>
          <w:rFonts w:hint="eastAsia"/>
          <w:b/>
          <w:bCs/>
          <w:sz w:val="21"/>
          <w:szCs w:val="21"/>
        </w:rPr>
        <w:t>广州铭亮灯光音响设备有限公司</w:t>
      </w:r>
    </w:p>
    <w:p w14:paraId="363DF561" w14:textId="77777777" w:rsidR="00B65C7B" w:rsidRDefault="00000000">
      <w:pPr>
        <w:jc w:val="center"/>
        <w:rPr>
          <w:b/>
          <w:bCs/>
          <w:sz w:val="24"/>
        </w:rPr>
      </w:pPr>
      <w:r>
        <w:rPr>
          <w:rFonts w:hint="eastAsia"/>
          <w:b/>
          <w:bCs/>
          <w:sz w:val="16"/>
          <w:szCs w:val="16"/>
        </w:rPr>
        <w:t xml:space="preserve">Guangzhou Ming Light Lighting </w:t>
      </w:r>
      <w:proofErr w:type="gramStart"/>
      <w:r>
        <w:rPr>
          <w:rFonts w:hint="eastAsia"/>
          <w:b/>
          <w:bCs/>
          <w:sz w:val="16"/>
          <w:szCs w:val="16"/>
        </w:rPr>
        <w:t>And</w:t>
      </w:r>
      <w:proofErr w:type="gramEnd"/>
      <w:r>
        <w:rPr>
          <w:rFonts w:hint="eastAsia"/>
          <w:b/>
          <w:bCs/>
          <w:sz w:val="16"/>
          <w:szCs w:val="16"/>
        </w:rPr>
        <w:t xml:space="preserve"> Sound Equipment </w:t>
      </w:r>
      <w:proofErr w:type="spellStart"/>
      <w:r>
        <w:rPr>
          <w:rFonts w:hint="eastAsia"/>
          <w:b/>
          <w:bCs/>
          <w:sz w:val="16"/>
          <w:szCs w:val="16"/>
        </w:rPr>
        <w:t>Co..Ltd</w:t>
      </w:r>
      <w:proofErr w:type="spellEnd"/>
    </w:p>
    <w:p w14:paraId="01FB4822" w14:textId="77777777" w:rsidR="00B65C7B" w:rsidRDefault="00000000">
      <w:pPr>
        <w:jc w:val="center"/>
        <w:rPr>
          <w:b/>
          <w:bCs/>
          <w:sz w:val="21"/>
          <w:szCs w:val="21"/>
        </w:rPr>
      </w:pPr>
      <w:proofErr w:type="gramStart"/>
      <w:r>
        <w:rPr>
          <w:rFonts w:hint="eastAsia"/>
          <w:b/>
          <w:bCs/>
          <w:sz w:val="21"/>
          <w:szCs w:val="21"/>
        </w:rPr>
        <w:t>香港铭亮舞台灯光</w:t>
      </w:r>
      <w:proofErr w:type="gramEnd"/>
      <w:r>
        <w:rPr>
          <w:rFonts w:hint="eastAsia"/>
          <w:b/>
          <w:bCs/>
          <w:sz w:val="21"/>
          <w:szCs w:val="21"/>
        </w:rPr>
        <w:t>实业有限公司</w:t>
      </w:r>
    </w:p>
    <w:p w14:paraId="200AF52E" w14:textId="77777777" w:rsidR="00B65C7B" w:rsidRDefault="00000000">
      <w:pPr>
        <w:jc w:val="center"/>
        <w:rPr>
          <w:b/>
          <w:bCs/>
          <w:sz w:val="16"/>
          <w:szCs w:val="16"/>
        </w:rPr>
      </w:pPr>
      <w:r>
        <w:rPr>
          <w:rFonts w:hint="eastAsia"/>
          <w:b/>
          <w:bCs/>
          <w:sz w:val="16"/>
          <w:szCs w:val="16"/>
        </w:rPr>
        <w:t>COLORFUL LIGHT(HK)LIMITED</w:t>
      </w:r>
    </w:p>
    <w:p w14:paraId="5F6C9B5C" w14:textId="77777777" w:rsidR="00B65C7B" w:rsidRDefault="00B65C7B">
      <w:pPr>
        <w:jc w:val="center"/>
        <w:rPr>
          <w:b/>
          <w:bCs/>
          <w:sz w:val="24"/>
        </w:rPr>
      </w:pPr>
    </w:p>
    <w:p w14:paraId="64910B5C" w14:textId="77777777" w:rsidR="00B65C7B" w:rsidRDefault="00000000">
      <w:pPr>
        <w:jc w:val="center"/>
        <w:rPr>
          <w:b/>
          <w:bCs/>
          <w:sz w:val="44"/>
          <w:szCs w:val="44"/>
        </w:rPr>
      </w:pPr>
      <w:r>
        <w:rPr>
          <w:rFonts w:hint="eastAsia"/>
          <w:b/>
          <w:bCs/>
          <w:sz w:val="44"/>
          <w:szCs w:val="44"/>
        </w:rPr>
        <w:t>www.colorfullight.cn</w:t>
      </w:r>
    </w:p>
    <w:p w14:paraId="2B6DBAB0" w14:textId="77777777" w:rsidR="00B65C7B" w:rsidRDefault="00000000">
      <w:pPr>
        <w:jc w:val="center"/>
        <w:rPr>
          <w:b/>
          <w:bCs/>
          <w:sz w:val="13"/>
          <w:szCs w:val="13"/>
        </w:rPr>
      </w:pPr>
      <w:r>
        <w:rPr>
          <w:rFonts w:hint="eastAsia"/>
          <w:b/>
          <w:bCs/>
          <w:sz w:val="13"/>
          <w:szCs w:val="13"/>
        </w:rPr>
        <w:t>售后服务：</w:t>
      </w:r>
      <w:r>
        <w:rPr>
          <w:rFonts w:hint="eastAsia"/>
          <w:b/>
          <w:bCs/>
          <w:sz w:val="13"/>
          <w:szCs w:val="13"/>
        </w:rPr>
        <w:t>13659993938</w:t>
      </w:r>
    </w:p>
    <w:p w14:paraId="2B9FCBDA" w14:textId="77777777" w:rsidR="00B65C7B" w:rsidRDefault="00000000">
      <w:pPr>
        <w:jc w:val="center"/>
        <w:rPr>
          <w:b/>
          <w:bCs/>
          <w:sz w:val="13"/>
          <w:szCs w:val="13"/>
        </w:rPr>
      </w:pPr>
      <w:r>
        <w:rPr>
          <w:rFonts w:hint="eastAsia"/>
          <w:b/>
          <w:bCs/>
          <w:sz w:val="13"/>
          <w:szCs w:val="13"/>
        </w:rPr>
        <w:t>销售专员：</w:t>
      </w:r>
      <w:r>
        <w:rPr>
          <w:rFonts w:hint="eastAsia"/>
          <w:b/>
          <w:bCs/>
          <w:sz w:val="13"/>
          <w:szCs w:val="13"/>
        </w:rPr>
        <w:t>18218356183</w:t>
      </w:r>
    </w:p>
    <w:p w14:paraId="2C5C42D6" w14:textId="77777777" w:rsidR="00B65C7B" w:rsidRDefault="00000000">
      <w:pPr>
        <w:jc w:val="center"/>
        <w:rPr>
          <w:b/>
          <w:bCs/>
          <w:sz w:val="13"/>
          <w:szCs w:val="13"/>
        </w:rPr>
      </w:pPr>
      <w:r>
        <w:rPr>
          <w:rFonts w:hint="eastAsia"/>
          <w:b/>
          <w:bCs/>
          <w:sz w:val="13"/>
          <w:szCs w:val="13"/>
        </w:rPr>
        <w:t>24</w:t>
      </w:r>
      <w:r>
        <w:rPr>
          <w:rFonts w:hint="eastAsia"/>
          <w:b/>
          <w:bCs/>
          <w:sz w:val="13"/>
          <w:szCs w:val="13"/>
        </w:rPr>
        <w:t>小时服务热线：</w:t>
      </w:r>
      <w:r>
        <w:rPr>
          <w:rFonts w:hint="eastAsia"/>
          <w:b/>
          <w:bCs/>
          <w:sz w:val="13"/>
          <w:szCs w:val="13"/>
        </w:rPr>
        <w:t>020-86024035</w:t>
      </w:r>
    </w:p>
    <w:p w14:paraId="6A7CE102" w14:textId="77777777" w:rsidR="00B65C7B" w:rsidRDefault="00B65C7B">
      <w:pPr>
        <w:jc w:val="center"/>
        <w:rPr>
          <w:b/>
          <w:bCs/>
          <w:sz w:val="13"/>
          <w:szCs w:val="13"/>
        </w:rPr>
      </w:pPr>
    </w:p>
    <w:p w14:paraId="53D0FEB0" w14:textId="77777777" w:rsidR="00B65C7B" w:rsidRDefault="00000000">
      <w:pPr>
        <w:jc w:val="center"/>
      </w:pPr>
      <w:r>
        <w:rPr>
          <w:rFonts w:hint="eastAsia"/>
        </w:rPr>
        <w:t>本手册适用范围</w:t>
      </w:r>
      <w:r>
        <w:rPr>
          <w:rFonts w:hint="eastAsia"/>
        </w:rPr>
        <w:t>S2000 v1.0</w:t>
      </w:r>
      <w:r>
        <w:rPr>
          <w:rFonts w:hint="eastAsia"/>
        </w:rPr>
        <w:t>固件及以上版本</w:t>
      </w:r>
    </w:p>
    <w:p w14:paraId="13C79489" w14:textId="77777777" w:rsidR="00B65C7B" w:rsidRDefault="00B65C7B">
      <w:pPr>
        <w:jc w:val="center"/>
      </w:pPr>
    </w:p>
    <w:sectPr w:rsidR="00B65C7B">
      <w:headerReference w:type="even" r:id="rId31"/>
      <w:headerReference w:type="default" r:id="rId3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69857" w14:textId="77777777" w:rsidR="00673EB8" w:rsidRDefault="00673EB8">
      <w:r>
        <w:separator/>
      </w:r>
    </w:p>
  </w:endnote>
  <w:endnote w:type="continuationSeparator" w:id="0">
    <w:p w14:paraId="227B1571" w14:textId="77777777" w:rsidR="00673EB8" w:rsidRDefault="0067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BankGothic Md BT">
    <w:altName w:val="Copperplate Gothic Bold"/>
    <w:charset w:val="00"/>
    <w:family w:val="auto"/>
    <w:pitch w:val="default"/>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6DD81" w14:textId="77777777" w:rsidR="00B65C7B" w:rsidRDefault="00000000">
    <w:pPr>
      <w:pStyle w:val="a3"/>
    </w:pP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93784" w14:textId="77777777" w:rsidR="00673EB8" w:rsidRDefault="00673EB8">
      <w:r>
        <w:separator/>
      </w:r>
    </w:p>
  </w:footnote>
  <w:footnote w:type="continuationSeparator" w:id="0">
    <w:p w14:paraId="10578925" w14:textId="77777777" w:rsidR="00673EB8" w:rsidRDefault="00673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F1C4" w14:textId="77777777" w:rsidR="00B65C7B" w:rsidRDefault="00000000">
    <w:pPr>
      <w:pStyle w:val="a4"/>
    </w:pPr>
    <w:r>
      <w:rPr>
        <w:rFonts w:hint="eastAsia"/>
        <w:noProof/>
      </w:rPr>
      <w:drawing>
        <wp:inline distT="0" distB="0" distL="114300" distR="114300" wp14:anchorId="0E62A655" wp14:editId="7993C565">
          <wp:extent cx="6641465" cy="519430"/>
          <wp:effectExtent l="0" t="0" r="6985" b="13970"/>
          <wp:docPr id="13" name="图片 13" descr="说明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书2"/>
                  <pic:cNvPicPr>
                    <a:picLocks noChangeAspect="1"/>
                  </pic:cNvPicPr>
                </pic:nvPicPr>
                <pic:blipFill>
                  <a:blip r:embed="rId1"/>
                  <a:stretch>
                    <a:fillRect/>
                  </a:stretch>
                </pic:blipFill>
                <pic:spPr>
                  <a:xfrm>
                    <a:off x="0" y="0"/>
                    <a:ext cx="6641465" cy="5194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C709" w14:textId="03C9B562" w:rsidR="00B65C7B" w:rsidRDefault="00B65C7B">
    <w:pPr>
      <w:pStyle w:val="a4"/>
      <w:rPr>
        <w:noProof/>
      </w:rPr>
    </w:pPr>
  </w:p>
  <w:p w14:paraId="744A5E36" w14:textId="77777777" w:rsidR="009B05D3" w:rsidRDefault="009B05D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AF353" w14:textId="77777777" w:rsidR="00B65C7B" w:rsidRDefault="00B65C7B">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68B3A" w14:textId="77777777" w:rsidR="00B65C7B" w:rsidRDefault="00B65C7B">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E749" w14:textId="77777777" w:rsidR="00B65C7B" w:rsidRDefault="00000000">
    <w:pPr>
      <w:pStyle w:val="a4"/>
    </w:pPr>
    <w:r>
      <w:rPr>
        <w:rFonts w:hint="eastAsia"/>
        <w:noProof/>
      </w:rPr>
      <w:drawing>
        <wp:inline distT="0" distB="0" distL="114300" distR="114300" wp14:anchorId="01CD7E71" wp14:editId="437868AD">
          <wp:extent cx="6630670" cy="335280"/>
          <wp:effectExtent l="0" t="0" r="17780" b="7620"/>
          <wp:docPr id="63" name="图片 63" descr="F:/工具包/双管频闪/插画/内页2.png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工具包/双管频闪/插画/内页2.png内页2"/>
                  <pic:cNvPicPr>
                    <a:picLocks noChangeAspect="1"/>
                  </pic:cNvPicPr>
                </pic:nvPicPr>
                <pic:blipFill>
                  <a:blip r:embed="rId1"/>
                  <a:srcRect l="95" r="95"/>
                  <a:stretch>
                    <a:fillRect/>
                  </a:stretch>
                </pic:blipFill>
                <pic:spPr>
                  <a:xfrm>
                    <a:off x="0" y="0"/>
                    <a:ext cx="6630670" cy="33528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F775" w14:textId="77777777" w:rsidR="00B65C7B" w:rsidRDefault="00000000">
    <w:pPr>
      <w:pStyle w:val="a4"/>
    </w:pPr>
    <w:r>
      <w:rPr>
        <w:noProof/>
      </w:rPr>
      <w:drawing>
        <wp:inline distT="0" distB="0" distL="114300" distR="114300" wp14:anchorId="7D549475" wp14:editId="30D034A8">
          <wp:extent cx="6644005" cy="335915"/>
          <wp:effectExtent l="0" t="0" r="4445" b="6985"/>
          <wp:docPr id="61" name="图片 61" descr="内页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内页页眉"/>
                  <pic:cNvPicPr>
                    <a:picLocks noChangeAspect="1"/>
                  </pic:cNvPicPr>
                </pic:nvPicPr>
                <pic:blipFill>
                  <a:blip r:embed="rId1"/>
                  <a:stretch>
                    <a:fillRect/>
                  </a:stretch>
                </pic:blipFill>
                <pic:spPr>
                  <a:xfrm>
                    <a:off x="0" y="0"/>
                    <a:ext cx="6644005" cy="335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4E878"/>
    <w:multiLevelType w:val="singleLevel"/>
    <w:tmpl w:val="8574E878"/>
    <w:lvl w:ilvl="0">
      <w:start w:val="1"/>
      <w:numFmt w:val="decimalEnclosedCircleChinese"/>
      <w:suff w:val="space"/>
      <w:lvlText w:val="%1"/>
      <w:lvlJc w:val="left"/>
      <w:rPr>
        <w:rFonts w:hint="eastAsia"/>
      </w:rPr>
    </w:lvl>
  </w:abstractNum>
  <w:abstractNum w:abstractNumId="1" w15:restartNumberingAfterBreak="0">
    <w:nsid w:val="7F316FC7"/>
    <w:multiLevelType w:val="singleLevel"/>
    <w:tmpl w:val="7F316FC7"/>
    <w:lvl w:ilvl="0">
      <w:start w:val="1"/>
      <w:numFmt w:val="decimalEnclosedCircleChinese"/>
      <w:suff w:val="space"/>
      <w:lvlText w:val="%1"/>
      <w:lvlJc w:val="left"/>
      <w:rPr>
        <w:rFonts w:hint="eastAsia"/>
      </w:rPr>
    </w:lvl>
  </w:abstractNum>
  <w:num w:numId="1" w16cid:durableId="1906329718">
    <w:abstractNumId w:val="1"/>
  </w:num>
  <w:num w:numId="2" w16cid:durableId="583687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evenAndOddHeaders/>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k0ZjRmZTFiNGU4ZTI3ZTdiZTRiYTZiYzE4YWFhZGMifQ=="/>
  </w:docVars>
  <w:rsids>
    <w:rsidRoot w:val="1EE10C2D"/>
    <w:rsid w:val="00673EB8"/>
    <w:rsid w:val="008928C0"/>
    <w:rsid w:val="009B05D3"/>
    <w:rsid w:val="00B65C7B"/>
    <w:rsid w:val="093C74AB"/>
    <w:rsid w:val="09B90AFC"/>
    <w:rsid w:val="0A33204C"/>
    <w:rsid w:val="179B5CE4"/>
    <w:rsid w:val="1E3B3D7D"/>
    <w:rsid w:val="1EE10C2D"/>
    <w:rsid w:val="2277734E"/>
    <w:rsid w:val="22CF1D97"/>
    <w:rsid w:val="293F0B3B"/>
    <w:rsid w:val="2B146082"/>
    <w:rsid w:val="346703CF"/>
    <w:rsid w:val="368045CB"/>
    <w:rsid w:val="3772660A"/>
    <w:rsid w:val="39290F4A"/>
    <w:rsid w:val="3B345984"/>
    <w:rsid w:val="3C5F2276"/>
    <w:rsid w:val="46913751"/>
    <w:rsid w:val="4A131031"/>
    <w:rsid w:val="4F380FA4"/>
    <w:rsid w:val="4F945249"/>
    <w:rsid w:val="540D2C74"/>
    <w:rsid w:val="56630BCA"/>
    <w:rsid w:val="58F24A5D"/>
    <w:rsid w:val="598A113A"/>
    <w:rsid w:val="5A753B98"/>
    <w:rsid w:val="5AB75F5E"/>
    <w:rsid w:val="65A73073"/>
    <w:rsid w:val="68747A6E"/>
    <w:rsid w:val="6BC93D43"/>
    <w:rsid w:val="6C9003BD"/>
    <w:rsid w:val="6E71778B"/>
    <w:rsid w:val="6F2F210F"/>
    <w:rsid w:val="6F7C5C7A"/>
    <w:rsid w:val="71BF242C"/>
    <w:rsid w:val="764A3CD3"/>
    <w:rsid w:val="767D5E56"/>
    <w:rsid w:val="76CA0970"/>
    <w:rsid w:val="76F32637"/>
    <w:rsid w:val="77EE068E"/>
    <w:rsid w:val="7A1E16FE"/>
    <w:rsid w:val="7DE467BB"/>
    <w:rsid w:val="7E8D6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B0EA230"/>
  <w15:docId w15:val="{CC4B603B-0283-47D7-9C0E-DAE16676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rPr>
  </w:style>
  <w:style w:type="paragraph" w:styleId="a4">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semiHidden/>
    <w:unhideWhenUsed/>
    <w:qFormat/>
  </w:style>
  <w:style w:type="paragraph" w:styleId="TOC2">
    <w:name w:val="toc 2"/>
    <w:basedOn w:val="a"/>
    <w:next w:val="a"/>
    <w:uiPriority w:val="39"/>
    <w:semiHidden/>
    <w:unhideWhenUsed/>
    <w:qFormat/>
    <w:pPr>
      <w:ind w:leftChars="200" w:left="420"/>
    </w:pPr>
  </w:style>
  <w:style w:type="table" w:styleId="a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Pr>
      <w:b/>
      <w:kern w:val="44"/>
      <w:sz w:val="44"/>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paragraph" w:customStyle="1" w:styleId="a6">
    <w:name w:val="分类号"/>
    <w:basedOn w:val="a"/>
    <w:qFormat/>
    <w:rPr>
      <w:rFonts w:ascii="仿宋_GB2312" w:eastAsia="仿宋_GB2312" w:hAnsi="Times New Roman" w:cs="Times New Roman"/>
      <w:szCs w:val="28"/>
    </w:rPr>
  </w:style>
  <w:style w:type="paragraph" w:customStyle="1" w:styleId="a7">
    <w:name w:val="封面日期"/>
    <w:basedOn w:val="a"/>
    <w:qFormat/>
    <w:pPr>
      <w:jc w:val="center"/>
    </w:pPr>
    <w:rPr>
      <w:rFonts w:ascii="黑体" w:eastAsia="黑体" w:hAnsi="Times New Roman" w:cs="Times New Roman"/>
      <w:sz w:val="32"/>
      <w:szCs w:val="32"/>
    </w:rPr>
  </w:style>
  <w:style w:type="paragraph" w:customStyle="1" w:styleId="a8">
    <w:name w:val="论文标题"/>
    <w:basedOn w:val="a"/>
    <w:autoRedefine/>
    <w:qFormat/>
    <w:pPr>
      <w:jc w:val="center"/>
    </w:pPr>
    <w:rPr>
      <w:rFonts w:ascii="Times New Roman" w:eastAsia="楷体_GB2312" w:hAnsi="Times New Roman" w:cs="Times New Roman"/>
      <w:b/>
      <w:kern w:val="36"/>
      <w:sz w:val="52"/>
      <w:szCs w:val="52"/>
    </w:rPr>
  </w:style>
  <w:style w:type="paragraph" w:customStyle="1" w:styleId="a9">
    <w:name w:val="硕士学位论文"/>
    <w:basedOn w:val="a"/>
    <w:qFormat/>
    <w:pPr>
      <w:spacing w:before="240"/>
      <w:jc w:val="center"/>
    </w:pPr>
    <w:rPr>
      <w:rFonts w:ascii="Times New Roman" w:eastAsia="宋体" w:hAnsi="Times New Roman" w:cs="Times New Roman"/>
      <w:sz w:val="44"/>
      <w:szCs w:val="44"/>
    </w:rPr>
  </w:style>
  <w:style w:type="paragraph" w:customStyle="1" w:styleId="aa">
    <w:name w:val="研究生姓名"/>
    <w:basedOn w:val="a"/>
    <w:qFormat/>
    <w:pPr>
      <w:ind w:firstLineChars="700" w:firstLine="700"/>
    </w:pPr>
    <w:rPr>
      <w:rFonts w:ascii="Times New Roman" w:eastAsia="宋体" w:hAnsi="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4956</Words>
  <Characters>28252</Characters>
  <Application>Microsoft Office Word</Application>
  <DocSecurity>0</DocSecurity>
  <Lines>235</Lines>
  <Paragraphs>66</Paragraphs>
  <ScaleCrop>false</ScaleCrop>
  <Company/>
  <LinksUpToDate>false</LinksUpToDate>
  <CharactersWithSpaces>33142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Administrator</cp:lastModifiedBy>
  <cp:revision>2</cp:revision>
  <dcterms:created xsi:type="dcterms:W3CDTF">2019-12-26T09:26:00Z</dcterms:created>
  <dcterms:modified xsi:type="dcterms:W3CDTF">2024-10-07T07:57:00Z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EC26C5C763C1477C8F5AE12EAEE11A84_13</vt:lpwstr>
  </property>
</Properties>
</file>